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35F09D" w14:textId="51B323A4"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6E7170">
        <w:rPr>
          <w:rFonts w:ascii="Arial" w:hAnsi="Arial" w:cs="Arial"/>
          <w:b/>
          <w:sz w:val="36"/>
        </w:rPr>
        <w:t>050/2024</w:t>
      </w:r>
    </w:p>
    <w:p w14:paraId="285CAF12" w14:textId="644203C8"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6E7170">
        <w:rPr>
          <w:rFonts w:ascii="Arial" w:hAnsi="Arial" w:cs="Arial"/>
          <w:b/>
          <w:sz w:val="36"/>
        </w:rPr>
        <w:t>005/2024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56009CB8" w:rsidR="004C6A50" w:rsidRPr="006E7170" w:rsidRDefault="004C6A50" w:rsidP="006E7170">
      <w:pPr>
        <w:spacing w:after="0" w:line="240" w:lineRule="auto"/>
        <w:ind w:firstLine="708"/>
        <w:jc w:val="both"/>
        <w:rPr>
          <w:rFonts w:ascii="Arial" w:hAnsi="Arial" w:cs="Arial"/>
          <w:b/>
          <w:sz w:val="24"/>
        </w:rPr>
      </w:pPr>
      <w:r w:rsidRPr="000D78DB">
        <w:rPr>
          <w:rFonts w:ascii="Arial" w:hAnsi="Arial" w:cs="Arial"/>
          <w:sz w:val="24"/>
        </w:rPr>
        <w:t xml:space="preserve">A Administração Pública torna público e faz saber que busca selecionar interessados no objeto previsto no ANEXO I </w:t>
      </w:r>
      <w:r w:rsidRPr="006E7170">
        <w:rPr>
          <w:rFonts w:ascii="Arial" w:hAnsi="Arial" w:cs="Arial"/>
          <w:b/>
          <w:sz w:val="24"/>
        </w:rPr>
        <w:t>(</w:t>
      </w:r>
      <w:r w:rsidR="006E7170" w:rsidRPr="006E7170">
        <w:rPr>
          <w:rFonts w:ascii="Arial" w:hAnsi="Arial" w:cs="Arial"/>
          <w:b/>
          <w:sz w:val="24"/>
        </w:rPr>
        <w:t>Contratação de empresas interessadas na prestação de serviços de caminhão toco, caminhão basculhante, caminhão pipa, retroescavadeira, escavadeira hidráulica, motoniveladora, por hora trabalhada, para atender as necessidades do Município</w:t>
      </w:r>
      <w:r w:rsidRPr="006E7170">
        <w:rPr>
          <w:rFonts w:ascii="Arial" w:hAnsi="Arial" w:cs="Arial"/>
          <w:b/>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apenas por meio físico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7DE6812B"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 xml:space="preserve">O presente instrumento regula a tramitação de: Pregão Presencial, no critério de julgamento </w:t>
      </w:r>
      <w:r w:rsidR="006E7170">
        <w:rPr>
          <w:rFonts w:ascii="Arial" w:hAnsi="Arial" w:cs="Arial"/>
          <w:sz w:val="24"/>
        </w:rPr>
        <w:t>Menor Preço</w:t>
      </w:r>
      <w:r w:rsidRPr="000D78DB">
        <w:rPr>
          <w:rFonts w:ascii="Arial" w:hAnsi="Arial" w:cs="Arial"/>
          <w:sz w:val="24"/>
        </w:rPr>
        <w:t xml:space="preserve"> por Item</w:t>
      </w:r>
      <w:r w:rsidR="00C44C2F">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751068">
        <w:rPr>
          <w:rFonts w:ascii="Arial" w:hAnsi="Arial" w:cs="Arial"/>
          <w:sz w:val="24"/>
        </w:rPr>
        <w:t>08</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63BE4901" w:rsidR="003B7B25"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relação jurídica decorrente deste edital se submeterá ao regime jurídico estabelecido pela lei ordinária nº 14.133/2021</w:t>
      </w:r>
      <w:r w:rsidR="00F07132" w:rsidRPr="000D78DB">
        <w:rPr>
          <w:rFonts w:ascii="Arial" w:hAnsi="Arial" w:cs="Arial"/>
          <w:sz w:val="24"/>
        </w:rPr>
        <w:t xml:space="preserve">, </w:t>
      </w:r>
      <w:r w:rsidR="00751068">
        <w:rPr>
          <w:rFonts w:ascii="Arial" w:hAnsi="Arial" w:cs="Arial"/>
          <w:sz w:val="24"/>
        </w:rPr>
        <w:t>D</w:t>
      </w:r>
      <w:r w:rsidR="006F44F7" w:rsidRPr="006F44F7">
        <w:rPr>
          <w:rFonts w:ascii="Arial" w:hAnsi="Arial" w:cs="Arial"/>
          <w:sz w:val="24"/>
        </w:rPr>
        <w:t>ecreto Municipa</w:t>
      </w:r>
      <w:r w:rsidR="00751068">
        <w:rPr>
          <w:rFonts w:ascii="Arial" w:hAnsi="Arial" w:cs="Arial"/>
          <w:sz w:val="24"/>
        </w:rPr>
        <w:t xml:space="preserve">l nº 3057/24 </w:t>
      </w:r>
      <w:r w:rsidR="006F44F7" w:rsidRPr="006F44F7">
        <w:rPr>
          <w:rFonts w:ascii="Arial" w:hAnsi="Arial" w:cs="Arial"/>
          <w:sz w:val="24"/>
        </w:rPr>
        <w:t>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62DBBBE6"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ou</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arquivos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recebidos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durante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entidade,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até</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216AE5F"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C025A3">
        <w:rPr>
          <w:rFonts w:ascii="Arial" w:eastAsia="Times New Roman" w:hAnsi="Arial" w:cs="Arial"/>
          <w:sz w:val="24"/>
          <w:szCs w:val="20"/>
          <w:lang w:eastAsia="en-US"/>
        </w:rPr>
        <w:t>Joana Claudina</w:t>
      </w:r>
      <w:r w:rsidRPr="000D78DB">
        <w:rPr>
          <w:rFonts w:ascii="Arial" w:eastAsia="Times New Roman" w:hAnsi="Arial" w:cs="Arial"/>
          <w:sz w:val="24"/>
          <w:szCs w:val="20"/>
          <w:lang w:eastAsia="en-US"/>
        </w:rPr>
        <w:t xml:space="preserve">, nº </w:t>
      </w:r>
      <w:r w:rsidR="00C025A3">
        <w:rPr>
          <w:rFonts w:ascii="Arial" w:eastAsia="Times New Roman" w:hAnsi="Arial" w:cs="Arial"/>
          <w:sz w:val="24"/>
          <w:szCs w:val="20"/>
          <w:lang w:eastAsia="en-US"/>
        </w:rPr>
        <w:t>329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7AE8C241" w14:textId="77777777" w:rsidR="00C025A3"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C025A3">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0907271E" w14:textId="4E7143BB" w:rsidR="004C6A50" w:rsidRPr="000D78DB" w:rsidRDefault="00C025A3" w:rsidP="004C6A50">
      <w:pPr>
        <w:widowControl w:val="0"/>
        <w:spacing w:after="0" w:line="240" w:lineRule="auto"/>
        <w:ind w:right="-27"/>
        <w:rPr>
          <w:rFonts w:ascii="Arial" w:eastAsia="Times New Roman" w:hAnsi="Arial" w:cs="Arial"/>
          <w:sz w:val="24"/>
          <w:szCs w:val="20"/>
          <w:lang w:eastAsia="en-US"/>
        </w:rPr>
      </w:pPr>
      <w:r w:rsidRPr="00C025A3">
        <w:rPr>
          <w:rFonts w:ascii="Arial" w:eastAsia="Times New Roman" w:hAnsi="Arial" w:cs="Arial"/>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5089A264" w14:textId="7D266E69" w:rsidR="00057037" w:rsidRPr="00057037" w:rsidRDefault="004C6A50" w:rsidP="004C6A50">
      <w:pPr>
        <w:spacing w:after="0" w:line="240" w:lineRule="auto"/>
        <w:rPr>
          <w:rFonts w:ascii="Arial" w:hAnsi="Arial" w:cs="Arial"/>
          <w:sz w:val="24"/>
          <w:u w:val="single"/>
        </w:rPr>
      </w:pPr>
      <w:r w:rsidRPr="000D78DB">
        <w:rPr>
          <w:rFonts w:ascii="Arial" w:hAnsi="Arial" w:cs="Arial"/>
          <w:sz w:val="24"/>
        </w:rPr>
        <w:t xml:space="preserve">E-mail: </w:t>
      </w:r>
      <w:hyperlink r:id="rId9" w:history="1">
        <w:r w:rsidR="00C025A3" w:rsidRPr="00D91EEB">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22F27EDD"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652B5D">
        <w:rPr>
          <w:rFonts w:ascii="Arial" w:hAnsi="Arial" w:cs="Arial"/>
          <w:sz w:val="24"/>
          <w:lang w:val="pt-BR"/>
        </w:rPr>
        <w:t xml:space="preserve"> </w:t>
      </w:r>
      <w:r w:rsidRPr="000D78DB">
        <w:rPr>
          <w:rFonts w:ascii="Arial" w:hAnsi="Arial" w:cs="Arial"/>
          <w:sz w:val="24"/>
          <w:lang w:val="pt-BR"/>
        </w:rPr>
        <w:t>envelopes</w:t>
      </w:r>
      <w:r w:rsidR="00652B5D">
        <w:rPr>
          <w:rFonts w:ascii="Arial" w:hAnsi="Arial" w:cs="Arial"/>
          <w:sz w:val="24"/>
          <w:lang w:val="pt-BR"/>
        </w:rPr>
        <w:t xml:space="preserve"> </w:t>
      </w:r>
      <w:r w:rsidRPr="000D78DB">
        <w:rPr>
          <w:rFonts w:ascii="Arial" w:hAnsi="Arial" w:cs="Arial"/>
          <w:sz w:val="24"/>
          <w:lang w:val="pt-BR"/>
        </w:rPr>
        <w:t>ou</w:t>
      </w:r>
      <w:r w:rsidR="00652B5D">
        <w:rPr>
          <w:rFonts w:ascii="Arial" w:hAnsi="Arial" w:cs="Arial"/>
          <w:sz w:val="24"/>
          <w:lang w:val="pt-BR"/>
        </w:rPr>
        <w:t xml:space="preserve"> </w:t>
      </w:r>
      <w:r w:rsidRPr="000D78DB">
        <w:rPr>
          <w:rFonts w:ascii="Arial" w:hAnsi="Arial" w:cs="Arial"/>
          <w:sz w:val="24"/>
          <w:lang w:val="pt-BR"/>
        </w:rPr>
        <w:t>arquivos</w:t>
      </w:r>
      <w:r w:rsidR="00652B5D">
        <w:rPr>
          <w:rFonts w:ascii="Arial" w:hAnsi="Arial" w:cs="Arial"/>
          <w:sz w:val="24"/>
          <w:lang w:val="pt-BR"/>
        </w:rPr>
        <w:t xml:space="preserve"> </w:t>
      </w:r>
      <w:r w:rsidRPr="000D78DB">
        <w:rPr>
          <w:rFonts w:ascii="Arial" w:hAnsi="Arial" w:cs="Arial"/>
          <w:sz w:val="24"/>
          <w:lang w:val="pt-BR"/>
        </w:rPr>
        <w:t>dos</w:t>
      </w:r>
      <w:r w:rsidR="00652B5D">
        <w:rPr>
          <w:rFonts w:ascii="Arial" w:hAnsi="Arial" w:cs="Arial"/>
          <w:sz w:val="24"/>
          <w:lang w:val="pt-BR"/>
        </w:rPr>
        <w:t xml:space="preserve"> </w:t>
      </w:r>
      <w:r w:rsidRPr="000D78DB">
        <w:rPr>
          <w:rFonts w:ascii="Arial" w:hAnsi="Arial" w:cs="Arial"/>
          <w:sz w:val="24"/>
          <w:lang w:val="pt-BR"/>
        </w:rPr>
        <w:t>interessados</w:t>
      </w:r>
      <w:r w:rsidR="00652B5D">
        <w:rPr>
          <w:rFonts w:ascii="Arial" w:hAnsi="Arial" w:cs="Arial"/>
          <w:sz w:val="24"/>
          <w:lang w:val="pt-BR"/>
        </w:rPr>
        <w:t xml:space="preserve"> </w:t>
      </w:r>
      <w:r w:rsidRPr="000D78DB">
        <w:rPr>
          <w:rFonts w:ascii="Arial" w:hAnsi="Arial" w:cs="Arial"/>
          <w:sz w:val="24"/>
          <w:lang w:val="pt-BR"/>
        </w:rPr>
        <w:t>serão</w:t>
      </w:r>
      <w:r w:rsidR="00652B5D">
        <w:rPr>
          <w:rFonts w:ascii="Arial" w:hAnsi="Arial" w:cs="Arial"/>
          <w:sz w:val="24"/>
          <w:lang w:val="pt-BR"/>
        </w:rPr>
        <w:t xml:space="preserve"> </w:t>
      </w:r>
      <w:r w:rsidRPr="000D78DB">
        <w:rPr>
          <w:rFonts w:ascii="Arial" w:hAnsi="Arial" w:cs="Arial"/>
          <w:sz w:val="24"/>
          <w:lang w:val="pt-BR"/>
        </w:rPr>
        <w:t>abertos</w:t>
      </w:r>
      <w:r w:rsidR="00652B5D">
        <w:rPr>
          <w:rFonts w:ascii="Arial" w:hAnsi="Arial" w:cs="Arial"/>
          <w:sz w:val="24"/>
          <w:lang w:val="pt-BR"/>
        </w:rPr>
        <w:t xml:space="preserve"> </w:t>
      </w:r>
      <w:r w:rsidRPr="000D78DB">
        <w:rPr>
          <w:rFonts w:ascii="Arial" w:hAnsi="Arial" w:cs="Arial"/>
          <w:sz w:val="24"/>
          <w:lang w:val="pt-BR"/>
        </w:rPr>
        <w:t>em</w:t>
      </w:r>
      <w:r w:rsidR="00652B5D">
        <w:rPr>
          <w:rFonts w:ascii="Arial" w:hAnsi="Arial" w:cs="Arial"/>
          <w:sz w:val="24"/>
          <w:lang w:val="pt-BR"/>
        </w:rPr>
        <w:t xml:space="preserve"> </w:t>
      </w:r>
      <w:r w:rsidRPr="000D78DB">
        <w:rPr>
          <w:rFonts w:ascii="Arial" w:hAnsi="Arial" w:cs="Arial"/>
          <w:sz w:val="24"/>
          <w:lang w:val="pt-BR"/>
        </w:rPr>
        <w:t>sessão</w:t>
      </w:r>
      <w:r w:rsidR="00652B5D">
        <w:rPr>
          <w:rFonts w:ascii="Arial" w:hAnsi="Arial" w:cs="Arial"/>
          <w:sz w:val="24"/>
          <w:lang w:val="pt-BR"/>
        </w:rPr>
        <w:t xml:space="preserve"> </w:t>
      </w:r>
      <w:r w:rsidRPr="000D78DB">
        <w:rPr>
          <w:rFonts w:ascii="Arial" w:hAnsi="Arial" w:cs="Arial"/>
          <w:sz w:val="24"/>
          <w:lang w:val="pt-BR"/>
        </w:rPr>
        <w:t>pública,no</w:t>
      </w:r>
      <w:r w:rsidR="00652B5D">
        <w:rPr>
          <w:rFonts w:ascii="Arial" w:hAnsi="Arial" w:cs="Arial"/>
          <w:sz w:val="24"/>
          <w:lang w:val="pt-BR"/>
        </w:rPr>
        <w:t xml:space="preserve"> </w:t>
      </w:r>
      <w:r w:rsidRPr="000D78DB">
        <w:rPr>
          <w:rFonts w:ascii="Arial" w:hAnsi="Arial" w:cs="Arial"/>
          <w:sz w:val="24"/>
          <w:lang w:val="pt-BR"/>
        </w:rPr>
        <w:t>endereço</w:t>
      </w:r>
      <w:r w:rsidR="00652B5D">
        <w:rPr>
          <w:rFonts w:ascii="Arial" w:hAnsi="Arial" w:cs="Arial"/>
          <w:sz w:val="24"/>
          <w:lang w:val="pt-BR"/>
        </w:rPr>
        <w:t xml:space="preserve"> </w:t>
      </w:r>
      <w:r w:rsidRPr="000D78DB">
        <w:rPr>
          <w:rFonts w:ascii="Arial" w:hAnsi="Arial" w:cs="Arial"/>
          <w:sz w:val="24"/>
          <w:lang w:val="pt-BR"/>
        </w:rPr>
        <w:t>acima</w:t>
      </w:r>
      <w:r w:rsidR="00652B5D">
        <w:rPr>
          <w:rFonts w:ascii="Arial" w:hAnsi="Arial" w:cs="Arial"/>
          <w:sz w:val="24"/>
          <w:lang w:val="pt-BR"/>
        </w:rPr>
        <w:t xml:space="preserve"> </w:t>
      </w:r>
      <w:r w:rsidRPr="000D78DB">
        <w:rPr>
          <w:rFonts w:ascii="Arial" w:hAnsi="Arial" w:cs="Arial"/>
          <w:sz w:val="24"/>
          <w:lang w:val="pt-BR"/>
        </w:rPr>
        <w:t>identificado,nas</w:t>
      </w:r>
      <w:r w:rsidR="00652B5D">
        <w:rPr>
          <w:rFonts w:ascii="Arial" w:hAnsi="Arial" w:cs="Arial"/>
          <w:sz w:val="24"/>
          <w:lang w:val="pt-BR"/>
        </w:rPr>
        <w:t xml:space="preserve"> </w:t>
      </w:r>
      <w:r w:rsidRPr="000D78DB">
        <w:rPr>
          <w:rFonts w:ascii="Arial" w:hAnsi="Arial" w:cs="Arial"/>
          <w:sz w:val="24"/>
          <w:lang w:val="pt-BR"/>
        </w:rPr>
        <w:t>eguinte</w:t>
      </w:r>
      <w:r w:rsidR="00652B5D">
        <w:rPr>
          <w:rFonts w:ascii="Arial" w:hAnsi="Arial" w:cs="Arial"/>
          <w:sz w:val="24"/>
          <w:lang w:val="pt-BR"/>
        </w:rPr>
        <w:t xml:space="preserve"> </w:t>
      </w:r>
      <w:r w:rsidRPr="000D78DB">
        <w:rPr>
          <w:rFonts w:ascii="Arial" w:hAnsi="Arial" w:cs="Arial"/>
          <w:sz w:val="24"/>
          <w:lang w:val="pt-BR"/>
        </w:rPr>
        <w:t>data</w:t>
      </w:r>
      <w:r w:rsidR="00652B5D">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5A47B7EC"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631D54">
        <w:rPr>
          <w:rFonts w:ascii="Arial" w:hAnsi="Arial" w:cs="Arial"/>
          <w:b/>
          <w:sz w:val="24"/>
          <w:lang w:val="pt-BR"/>
        </w:rPr>
        <w:t>10</w:t>
      </w:r>
      <w:r w:rsidR="00DA1B63" w:rsidRPr="000D78DB">
        <w:rPr>
          <w:rFonts w:ascii="Arial" w:hAnsi="Arial" w:cs="Arial"/>
          <w:b/>
          <w:sz w:val="24"/>
          <w:lang w:val="pt-BR"/>
        </w:rPr>
        <w:t>/0</w:t>
      </w:r>
      <w:r w:rsidR="006E7170">
        <w:rPr>
          <w:rFonts w:ascii="Arial" w:hAnsi="Arial" w:cs="Arial"/>
          <w:b/>
          <w:sz w:val="24"/>
          <w:lang w:val="pt-BR"/>
        </w:rPr>
        <w:t>7</w:t>
      </w:r>
      <w:r w:rsidRPr="000D78DB">
        <w:rPr>
          <w:rFonts w:ascii="Arial" w:hAnsi="Arial" w:cs="Arial"/>
          <w:b/>
          <w:sz w:val="24"/>
          <w:lang w:val="pt-BR"/>
        </w:rPr>
        <w:t xml:space="preserve">/2024 </w:t>
      </w:r>
    </w:p>
    <w:p w14:paraId="7508F67A" w14:textId="19501D13"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 xml:space="preserve">Horário: </w:t>
      </w:r>
      <w:r w:rsidR="00C025A3">
        <w:rPr>
          <w:rFonts w:ascii="Arial" w:hAnsi="Arial" w:cs="Arial"/>
          <w:b/>
          <w:sz w:val="24"/>
          <w:lang w:val="pt-BR"/>
        </w:rPr>
        <w:t>09</w:t>
      </w:r>
      <w:r w:rsidR="006E7170">
        <w:rPr>
          <w:rFonts w:ascii="Arial" w:hAnsi="Arial" w:cs="Arial"/>
          <w:b/>
          <w:sz w:val="24"/>
          <w:lang w:val="pt-BR"/>
        </w:rPr>
        <w:t>h0</w:t>
      </w:r>
      <w:r w:rsidR="00DA1CBF" w:rsidRPr="000D78DB">
        <w:rPr>
          <w:rFonts w:ascii="Arial" w:hAnsi="Arial" w:cs="Arial"/>
          <w:b/>
          <w:sz w:val="24"/>
          <w:lang w:val="pt-BR"/>
        </w:rPr>
        <w:t>0min.</w:t>
      </w:r>
    </w:p>
    <w:p w14:paraId="52C1A16D" w14:textId="77777777" w:rsidR="009C55BC" w:rsidRDefault="009C55BC" w:rsidP="00C15C27">
      <w:pPr>
        <w:spacing w:after="0" w:line="240" w:lineRule="auto"/>
        <w:jc w:val="center"/>
        <w:rPr>
          <w:rFonts w:ascii="Arial" w:hAnsi="Arial" w:cs="Arial"/>
          <w:b/>
          <w:bCs/>
          <w:sz w:val="28"/>
        </w:rPr>
      </w:pPr>
    </w:p>
    <w:p w14:paraId="695ABCC5" w14:textId="77777777" w:rsidR="009C55BC" w:rsidRDefault="009C55BC" w:rsidP="00C15C27">
      <w:pPr>
        <w:spacing w:after="0" w:line="240" w:lineRule="auto"/>
        <w:jc w:val="center"/>
        <w:rPr>
          <w:rFonts w:ascii="Arial" w:hAnsi="Arial" w:cs="Arial"/>
          <w:b/>
          <w:bCs/>
          <w:sz w:val="28"/>
        </w:rPr>
      </w:pPr>
    </w:p>
    <w:p w14:paraId="73018B9B" w14:textId="77777777" w:rsidR="009C55BC" w:rsidRDefault="009C55BC" w:rsidP="00C15C27">
      <w:pPr>
        <w:spacing w:after="0" w:line="240" w:lineRule="auto"/>
        <w:jc w:val="center"/>
        <w:rPr>
          <w:rFonts w:ascii="Arial" w:hAnsi="Arial" w:cs="Arial"/>
          <w:b/>
          <w:bCs/>
          <w:sz w:val="28"/>
        </w:rPr>
      </w:pPr>
    </w:p>
    <w:p w14:paraId="06066937" w14:textId="77777777" w:rsidR="00631D54" w:rsidRDefault="00631D54" w:rsidP="00C15C27">
      <w:pPr>
        <w:spacing w:after="0" w:line="240" w:lineRule="auto"/>
        <w:jc w:val="center"/>
        <w:rPr>
          <w:rFonts w:ascii="Arial" w:hAnsi="Arial" w:cs="Arial"/>
          <w:b/>
          <w:bCs/>
          <w:sz w:val="28"/>
        </w:rPr>
      </w:pPr>
    </w:p>
    <w:p w14:paraId="754A3148" w14:textId="5440ED22" w:rsidR="00C15C27" w:rsidRDefault="00C15C27" w:rsidP="00C15C27">
      <w:pPr>
        <w:spacing w:after="0" w:line="240" w:lineRule="auto"/>
        <w:jc w:val="center"/>
        <w:rPr>
          <w:rFonts w:ascii="Arial" w:hAnsi="Arial" w:cs="Arial"/>
          <w:b/>
          <w:bCs/>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w:t>
      </w:r>
      <w:r w:rsidRPr="000D78DB">
        <w:rPr>
          <w:rFonts w:ascii="Arial" w:eastAsia="Times New Roman" w:hAnsi="Arial" w:cs="Arial"/>
          <w:sz w:val="24"/>
          <w:szCs w:val="20"/>
          <w:lang w:eastAsia="en-US"/>
        </w:rPr>
        <w:lastRenderedPageBreak/>
        <w:t>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pagar os valores destinados a férias, a décimo terceiro salário, a ausências legais e a verbas rescisórias dos empregados do CONTRATADO que participarem da execução dos serviços contratados somente na ocorrência do fato gerador.</w:t>
      </w: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PARÁGRAFO ÚNICO O CONTRATADO deverá encaminhar concomitantemente a </w:t>
      </w:r>
      <w:r w:rsidRPr="000D78DB">
        <w:rPr>
          <w:rFonts w:ascii="Arial" w:eastAsia="Times New Roman" w:hAnsi="Arial" w:cs="Arial"/>
          <w:sz w:val="24"/>
          <w:szCs w:val="20"/>
          <w:lang w:eastAsia="en-US"/>
        </w:rPr>
        <w:lastRenderedPageBreak/>
        <w:t>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 xml:space="preserve">empresa, isoladamente ou em consórcio, responsável pela elaboração do projeto básico ou do projeto executivo, ou empresa da qual o autor do projeto seja dirigente, gerente, controlador, acionista ou detentor de mais de 5% (cinco por </w:t>
      </w:r>
      <w:r w:rsidRPr="000D78DB">
        <w:rPr>
          <w:rFonts w:ascii="Arial" w:hAnsi="Arial" w:cs="Arial"/>
          <w:sz w:val="24"/>
        </w:rPr>
        <w:lastRenderedPageBreak/>
        <w:t>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094AE8C6"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057037">
        <w:rPr>
          <w:rFonts w:ascii="Arial" w:eastAsia="Calibri" w:hAnsi="Arial" w:cs="Arial"/>
          <w:b/>
          <w:sz w:val="24"/>
          <w:lang w:eastAsia="en-US"/>
        </w:rPr>
        <w:t xml:space="preserve"> </w:t>
      </w:r>
      <w:r w:rsidRPr="000D78DB">
        <w:rPr>
          <w:rFonts w:ascii="Arial" w:eastAsia="Calibri" w:hAnsi="Arial" w:cs="Arial"/>
          <w:b/>
          <w:sz w:val="24"/>
          <w:lang w:eastAsia="en-US"/>
        </w:rPr>
        <w:t>Presencial</w:t>
      </w:r>
      <w:r w:rsidR="00C44C2F">
        <w:rPr>
          <w:rFonts w:ascii="Arial" w:eastAsia="Calibri" w:hAnsi="Arial" w:cs="Arial"/>
          <w:b/>
          <w:sz w:val="24"/>
          <w:lang w:eastAsia="en-US"/>
        </w:rPr>
        <w:t xml:space="preserve"> pelo Sistema de Registro de Preço</w:t>
      </w:r>
      <w:r w:rsidRPr="000D78DB">
        <w:rPr>
          <w:rFonts w:ascii="Arial" w:eastAsia="Calibri" w:hAnsi="Arial" w:cs="Arial"/>
          <w:sz w:val="24"/>
          <w:lang w:eastAsia="en-US"/>
        </w:rPr>
        <w:t>,</w:t>
      </w:r>
      <w:r w:rsidR="006E7170">
        <w:rPr>
          <w:rFonts w:ascii="Arial" w:eastAsia="Calibri" w:hAnsi="Arial" w:cs="Arial"/>
          <w:sz w:val="24"/>
          <w:lang w:eastAsia="en-US"/>
        </w:rPr>
        <w:t xml:space="preserve"> </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006E7170">
        <w:rPr>
          <w:rFonts w:ascii="Arial" w:eastAsia="Calibri" w:hAnsi="Arial" w:cs="Arial"/>
          <w:b/>
          <w:sz w:val="24"/>
          <w:lang w:eastAsia="en-US"/>
        </w:rPr>
        <w:t xml:space="preserve">Menor Preço </w:t>
      </w:r>
      <w:r w:rsidRPr="000D78DB">
        <w:rPr>
          <w:rFonts w:ascii="Arial" w:eastAsia="Calibri" w:hAnsi="Arial" w:cs="Arial"/>
          <w:b/>
          <w:sz w:val="24"/>
          <w:lang w:eastAsia="en-US"/>
        </w:rPr>
        <w:t>por Item</w:t>
      </w:r>
      <w:r w:rsidR="00DA1B63"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 aos efeitos previstos no item 7.2.</w:t>
      </w:r>
    </w:p>
    <w:p w14:paraId="5908BA2A" w14:textId="77777777" w:rsidR="009C55BC" w:rsidRDefault="009C55BC" w:rsidP="00197C3A">
      <w:pPr>
        <w:spacing w:after="0" w:line="240" w:lineRule="auto"/>
        <w:rPr>
          <w:rFonts w:ascii="Arial" w:hAnsi="Arial" w:cs="Arial"/>
          <w:sz w:val="24"/>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Quando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w:t>
      </w:r>
      <w:r w:rsidRPr="000D78DB">
        <w:rPr>
          <w:rFonts w:ascii="Arial" w:eastAsia="Times New Roman" w:hAnsi="Arial" w:cs="Arial"/>
          <w:sz w:val="24"/>
          <w:szCs w:val="20"/>
          <w:lang w:eastAsia="en-US"/>
        </w:rPr>
        <w:lastRenderedPageBreak/>
        <w:t>assinado em suas emendas com o título:</w:t>
      </w:r>
    </w:p>
    <w:p w14:paraId="03BA1682" w14:textId="77777777" w:rsidR="00D32EB8" w:rsidRPr="009C55BC" w:rsidRDefault="00D32EB8" w:rsidP="003B7B25">
      <w:pPr>
        <w:spacing w:after="0" w:line="240" w:lineRule="auto"/>
        <w:jc w:val="center"/>
        <w:rPr>
          <w:rFonts w:ascii="Arial" w:hAnsi="Arial" w:cs="Arial"/>
          <w:b/>
          <w:sz w:val="24"/>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0BFEB06A"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6E7170">
        <w:rPr>
          <w:rFonts w:ascii="Arial" w:hAnsi="Arial" w:cs="Arial"/>
          <w:b/>
          <w:sz w:val="28"/>
        </w:rPr>
        <w:t>050/2024</w:t>
      </w:r>
    </w:p>
    <w:p w14:paraId="544F31B6" w14:textId="09C25253"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E7170">
        <w:rPr>
          <w:rFonts w:ascii="Arial" w:hAnsi="Arial" w:cs="Arial"/>
          <w:b/>
          <w:sz w:val="28"/>
        </w:rPr>
        <w:t>005/2024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9C55BC" w:rsidRDefault="00D32EB8" w:rsidP="003B7B25">
      <w:pPr>
        <w:spacing w:after="0" w:line="240" w:lineRule="auto"/>
        <w:jc w:val="center"/>
        <w:rPr>
          <w:rFonts w:ascii="Arial" w:hAnsi="Arial" w:cs="Arial"/>
          <w:b/>
          <w:sz w:val="24"/>
        </w:rPr>
      </w:pPr>
    </w:p>
    <w:p w14:paraId="53987C94" w14:textId="2FC14590"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 xml:space="preserve">8.1.1.8.1-Os licitantes que forem enquadrados como microempresas ou empresas de pequeno porte deverão comprovar sua condição já no início da sessão, apresentando a qualificação de seu representante na forma deste edital, seu ato constitutivo e sua </w:t>
      </w:r>
      <w:r w:rsidRPr="000D78DB">
        <w:rPr>
          <w:rFonts w:ascii="Arial" w:hAnsi="Arial" w:cs="Arial"/>
          <w:sz w:val="24"/>
        </w:rPr>
        <w:lastRenderedPageBreak/>
        <w:t>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lastRenderedPageBreak/>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755E88EE"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6E7170">
        <w:rPr>
          <w:rFonts w:ascii="Arial" w:hAnsi="Arial" w:cs="Arial"/>
          <w:b/>
          <w:sz w:val="28"/>
        </w:rPr>
        <w:t>050/2024</w:t>
      </w:r>
    </w:p>
    <w:p w14:paraId="58981FD3" w14:textId="7CC8C8D4"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E7170">
        <w:rPr>
          <w:rFonts w:ascii="Arial" w:hAnsi="Arial" w:cs="Arial"/>
          <w:b/>
          <w:sz w:val="28"/>
        </w:rPr>
        <w:t>005/2024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 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9C55BC" w:rsidRDefault="00394F32" w:rsidP="003B7B25">
      <w:pPr>
        <w:spacing w:after="0" w:line="240" w:lineRule="auto"/>
        <w:jc w:val="center"/>
        <w:rPr>
          <w:rFonts w:ascii="Arial" w:hAnsi="Arial" w:cs="Arial"/>
          <w:b/>
          <w:sz w:val="24"/>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48F5854C" w14:textId="77777777" w:rsidR="006E7170" w:rsidRPr="000D78DB" w:rsidRDefault="006E7170" w:rsidP="006E7170">
      <w:pPr>
        <w:spacing w:after="0" w:line="240" w:lineRule="auto"/>
        <w:jc w:val="both"/>
        <w:rPr>
          <w:rFonts w:ascii="Arial" w:hAnsi="Arial" w:cs="Arial"/>
          <w:b/>
          <w:sz w:val="24"/>
        </w:rPr>
      </w:pPr>
      <w:r w:rsidRPr="000D78DB">
        <w:rPr>
          <w:rFonts w:ascii="Arial" w:hAnsi="Arial" w:cs="Arial"/>
          <w:b/>
          <w:sz w:val="24"/>
          <w:u w:val="single"/>
        </w:rPr>
        <w:t>Habilitação Econômico-Financeira:</w:t>
      </w:r>
    </w:p>
    <w:p w14:paraId="0E07914D"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Certidão negativa de falência expedida pelo distribuidor da sede do fornecedor - Lei nº 14.133, de 2021, art. 69, caput, inciso II);</w:t>
      </w:r>
    </w:p>
    <w:p w14:paraId="535DDE89"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lastRenderedPageBreak/>
        <w:t>Balanço patrimonial, demonstração de resultado de exercício e demais demonstrações contábeis dos 2 (dois) últimos exercícios sociais, comprovando;</w:t>
      </w:r>
    </w:p>
    <w:p w14:paraId="532F0403"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Índices de Liquidez Geral (LG), Liquidez Corrente (LC), e Solvência Geral (SG) superiores a 01 (um);</w:t>
      </w:r>
    </w:p>
    <w:p w14:paraId="4DB9C38D"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w:t>
      </w:r>
      <w:r>
        <w:rPr>
          <w:rFonts w:ascii="Arial" w:hAnsi="Arial" w:cs="Arial"/>
          <w:b/>
          <w:bCs/>
          <w:sz w:val="24"/>
          <w:szCs w:val="24"/>
        </w:rPr>
        <w:t>tábeis pelo balanço de abertura;</w:t>
      </w:r>
    </w:p>
    <w:p w14:paraId="6A8FD79B"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limitar-se-ão ao último exercício no caso de a pessoa jurídica ter sido constituída há menos de 02 (dois) anos;</w:t>
      </w:r>
    </w:p>
    <w:p w14:paraId="2B4F37EA" w14:textId="77777777" w:rsidR="006E7170" w:rsidRPr="0022602D"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Os documentos referidos acima deverão ser exigidos com base no limite definido pela Receita Federal do Brasil para transmissão da Escrituração Contá</w:t>
      </w:r>
      <w:r>
        <w:rPr>
          <w:rFonts w:ascii="Arial" w:hAnsi="Arial" w:cs="Arial"/>
          <w:b/>
          <w:bCs/>
          <w:sz w:val="24"/>
          <w:szCs w:val="24"/>
        </w:rPr>
        <w:t>bil Digital - ECD ao Sped;</w:t>
      </w:r>
    </w:p>
    <w:p w14:paraId="1920E759" w14:textId="77777777" w:rsidR="006E7170" w:rsidRPr="001326F4" w:rsidRDefault="006E7170" w:rsidP="007F2C9E">
      <w:pPr>
        <w:pStyle w:val="PargrafodaLista"/>
        <w:numPr>
          <w:ilvl w:val="0"/>
          <w:numId w:val="28"/>
        </w:numPr>
        <w:spacing w:after="0" w:line="240" w:lineRule="auto"/>
        <w:jc w:val="both"/>
        <w:rPr>
          <w:rFonts w:ascii="Arial" w:hAnsi="Arial" w:cs="Arial"/>
          <w:b/>
          <w:bCs/>
          <w:sz w:val="24"/>
          <w:szCs w:val="24"/>
        </w:rPr>
      </w:pPr>
      <w:r w:rsidRPr="001326F4">
        <w:rPr>
          <w:rFonts w:ascii="Arial" w:hAnsi="Arial" w:cs="Arial"/>
          <w:b/>
          <w:bCs/>
          <w:sz w:val="24"/>
          <w:szCs w:val="24"/>
        </w:rPr>
        <w:t>Caso a empresa licitante apresente resultado inferior ou igual a 01 (um) em qualquer dos índices de Liquidez Geral (LG), Solvência Geral (SG) e Liquidez Corrente (LC), será exigido para fins de habilitação capital mínimo até 10% do valo</w:t>
      </w:r>
      <w:r>
        <w:rPr>
          <w:rFonts w:ascii="Arial" w:hAnsi="Arial" w:cs="Arial"/>
          <w:b/>
          <w:bCs/>
          <w:sz w:val="24"/>
          <w:szCs w:val="24"/>
        </w:rPr>
        <w:t>r total estimado da contratação;</w:t>
      </w:r>
    </w:p>
    <w:p w14:paraId="1E5804EB" w14:textId="77777777" w:rsidR="006E7170" w:rsidRDefault="006E7170" w:rsidP="007F2C9E">
      <w:pPr>
        <w:pStyle w:val="PargrafodaLista"/>
        <w:numPr>
          <w:ilvl w:val="0"/>
          <w:numId w:val="28"/>
        </w:numPr>
        <w:spacing w:after="0" w:line="240" w:lineRule="auto"/>
        <w:jc w:val="both"/>
        <w:rPr>
          <w:rFonts w:ascii="Arial" w:hAnsi="Arial" w:cs="Arial"/>
          <w:b/>
          <w:bCs/>
          <w:sz w:val="24"/>
          <w:szCs w:val="24"/>
        </w:rPr>
      </w:pPr>
      <w:r w:rsidRPr="0022602D">
        <w:rPr>
          <w:rFonts w:ascii="Arial" w:hAnsi="Arial" w:cs="Arial"/>
          <w:b/>
          <w:bCs/>
          <w:sz w:val="24"/>
          <w:szCs w:val="24"/>
        </w:rPr>
        <w:t>As empresas criadas no exercício financeiro da licitação deverão atender a todas as exigências da habilitação e poderão substituir os demonstrativos contábeis pelo balanço de abertura. (Lei nº 14.133, de 2021, art. 65, §1º).</w:t>
      </w:r>
    </w:p>
    <w:p w14:paraId="64DB173C" w14:textId="77777777" w:rsidR="006E7170" w:rsidRDefault="006E7170" w:rsidP="006E7170">
      <w:pPr>
        <w:spacing w:after="0" w:line="240" w:lineRule="auto"/>
        <w:rPr>
          <w:rFonts w:ascii="Arial" w:hAnsi="Arial" w:cs="Arial"/>
          <w:b/>
          <w:sz w:val="24"/>
        </w:rPr>
      </w:pPr>
    </w:p>
    <w:p w14:paraId="59962A23" w14:textId="77777777" w:rsidR="006E7170" w:rsidRDefault="006E7170" w:rsidP="006E7170">
      <w:pPr>
        <w:spacing w:after="0" w:line="240" w:lineRule="auto"/>
        <w:jc w:val="both"/>
        <w:rPr>
          <w:rFonts w:ascii="Arial" w:hAnsi="Arial" w:cs="Arial"/>
          <w:b/>
          <w:sz w:val="24"/>
          <w:u w:val="single"/>
        </w:rPr>
      </w:pPr>
      <w:r w:rsidRPr="00E4560F">
        <w:rPr>
          <w:rFonts w:ascii="Arial" w:hAnsi="Arial" w:cs="Arial"/>
          <w:b/>
          <w:sz w:val="24"/>
          <w:u w:val="single"/>
        </w:rPr>
        <w:t>Outro:</w:t>
      </w:r>
    </w:p>
    <w:p w14:paraId="70DB747A" w14:textId="77777777" w:rsidR="006E7170" w:rsidRPr="007E13C4" w:rsidRDefault="006E7170" w:rsidP="007F2C9E">
      <w:pPr>
        <w:pStyle w:val="PargrafodaLista"/>
        <w:numPr>
          <w:ilvl w:val="0"/>
          <w:numId w:val="29"/>
        </w:numPr>
        <w:spacing w:after="0" w:line="240" w:lineRule="auto"/>
        <w:jc w:val="both"/>
        <w:rPr>
          <w:rFonts w:ascii="Arial" w:hAnsi="Arial" w:cs="Arial"/>
          <w:b/>
          <w:sz w:val="24"/>
        </w:rPr>
      </w:pPr>
      <w:r w:rsidRPr="007E13C4">
        <w:rPr>
          <w:rFonts w:ascii="Arial" w:hAnsi="Arial" w:cs="Arial"/>
          <w:b/>
          <w:sz w:val="24"/>
        </w:rPr>
        <w:t>Certidão Simplificada de Microempresa (caso seja)</w:t>
      </w:r>
      <w:r>
        <w:rPr>
          <w:rFonts w:ascii="Arial" w:hAnsi="Arial" w:cs="Arial"/>
          <w:b/>
          <w:sz w:val="24"/>
        </w:rPr>
        <w:t>;</w:t>
      </w:r>
    </w:p>
    <w:p w14:paraId="09F4CF7F" w14:textId="77777777" w:rsidR="00781465" w:rsidRPr="000D78DB" w:rsidRDefault="00781465" w:rsidP="003B7B25">
      <w:pPr>
        <w:spacing w:after="0" w:line="240" w:lineRule="auto"/>
        <w:jc w:val="center"/>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 xml:space="preserve">10.4-Concluída a análise dos documentos ou arquivos e feita a ordem de classificação, o resultado será divulgado a todos os licitantes e anexado aos autos do </w:t>
      </w:r>
      <w:r w:rsidRPr="000D78DB">
        <w:rPr>
          <w:rFonts w:ascii="Arial" w:hAnsi="Arial" w:cs="Arial"/>
          <w:sz w:val="24"/>
        </w:rPr>
        <w:lastRenderedPageBreak/>
        <w:t>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9C55BC" w:rsidRDefault="00394F32" w:rsidP="00AF5E2E">
      <w:pPr>
        <w:spacing w:after="0" w:line="240" w:lineRule="auto"/>
        <w:rPr>
          <w:rFonts w:ascii="Arial" w:hAnsi="Arial" w:cs="Arial"/>
          <w:b/>
          <w:sz w:val="24"/>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lastRenderedPageBreak/>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5C0D0795"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w:t>
      </w:r>
      <w:r w:rsidR="00C025A3">
        <w:rPr>
          <w:rFonts w:ascii="Arial" w:hAnsi="Arial" w:cs="Arial"/>
          <w:sz w:val="24"/>
        </w:rPr>
        <w:t xml:space="preserve"> </w:t>
      </w:r>
      <w:r w:rsidRPr="000D78DB">
        <w:rPr>
          <w:rFonts w:ascii="Arial" w:hAnsi="Arial" w:cs="Arial"/>
          <w:sz w:val="24"/>
        </w:rPr>
        <w:t>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lastRenderedPageBreak/>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lastRenderedPageBreak/>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4C64B5E1"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w:t>
      </w:r>
      <w:r w:rsidR="00057037">
        <w:rPr>
          <w:rFonts w:ascii="Arial" w:hAnsi="Arial" w:cs="Arial"/>
          <w:sz w:val="24"/>
        </w:rPr>
        <w:t xml:space="preserve"> </w:t>
      </w:r>
      <w:r w:rsidRPr="000D78DB">
        <w:rPr>
          <w:rFonts w:ascii="Arial" w:hAnsi="Arial" w:cs="Arial"/>
          <w:sz w:val="24"/>
        </w:rPr>
        <w:t>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58A73DB"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w:t>
      </w:r>
      <w:r w:rsidR="009C55BC">
        <w:rPr>
          <w:rFonts w:ascii="Arial" w:hAnsi="Arial" w:cs="Arial"/>
          <w:sz w:val="24"/>
        </w:rPr>
        <w:t>á</w:t>
      </w:r>
      <w:r w:rsidRPr="000D78DB">
        <w:rPr>
          <w:rFonts w:ascii="Arial" w:hAnsi="Arial" w:cs="Arial"/>
          <w:sz w:val="24"/>
        </w:rPr>
        <w:t xml:space="preserve"> suportada pela seguinte dotação orçamentária:</w:t>
      </w:r>
    </w:p>
    <w:p w14:paraId="7550C61D" w14:textId="62FB744C" w:rsidR="009B0EF9" w:rsidRPr="00C44C2F" w:rsidRDefault="009B0EF9" w:rsidP="009A3BA7">
      <w:pPr>
        <w:pStyle w:val="PargrafodaLista"/>
        <w:numPr>
          <w:ilvl w:val="0"/>
          <w:numId w:val="11"/>
        </w:numPr>
        <w:spacing w:after="0" w:line="240" w:lineRule="auto"/>
        <w:jc w:val="both"/>
        <w:rPr>
          <w:rFonts w:ascii="Arial" w:hAnsi="Arial" w:cs="Arial"/>
          <w:b/>
          <w:sz w:val="24"/>
        </w:rPr>
      </w:pPr>
      <w:bookmarkStart w:id="0" w:name="_Hlk163044817"/>
      <w:r w:rsidRPr="00C44C2F">
        <w:rPr>
          <w:rFonts w:ascii="Arial" w:hAnsi="Arial" w:cs="Arial"/>
          <w:b/>
          <w:sz w:val="24"/>
        </w:rPr>
        <w:t xml:space="preserve">SECRETARIA DE </w:t>
      </w:r>
      <w:r w:rsidR="006E7170" w:rsidRPr="00C44C2F">
        <w:rPr>
          <w:rFonts w:ascii="Arial" w:hAnsi="Arial" w:cs="Arial"/>
          <w:b/>
          <w:sz w:val="24"/>
        </w:rPr>
        <w:t>OBRAS:</w:t>
      </w:r>
    </w:p>
    <w:bookmarkEnd w:id="0"/>
    <w:p w14:paraId="73F13430" w14:textId="5AD06F1C" w:rsidR="00631D54" w:rsidRDefault="00C44C2F" w:rsidP="00CD5D4D">
      <w:pPr>
        <w:spacing w:after="0" w:line="240" w:lineRule="auto"/>
        <w:jc w:val="both"/>
        <w:rPr>
          <w:rFonts w:ascii="Arial" w:hAnsi="Arial" w:cs="Arial"/>
          <w:b/>
          <w:sz w:val="18"/>
          <w:szCs w:val="20"/>
        </w:rPr>
      </w:pPr>
      <w:r w:rsidRPr="00C44C2F">
        <w:rPr>
          <w:rFonts w:ascii="Arial" w:hAnsi="Arial" w:cs="Arial"/>
          <w:b/>
          <w:sz w:val="18"/>
          <w:szCs w:val="20"/>
        </w:rPr>
        <w:t>3.3.90.39.00.2.06.01.26.782.0010.2.0036-MANUTENÇÃO DOS SERVIÇOS DAS ESTRADAS VICINAIS</w:t>
      </w:r>
    </w:p>
    <w:p w14:paraId="0943798A" w14:textId="77777777" w:rsidR="00C44C2F" w:rsidRPr="00CD5D4D" w:rsidRDefault="00C44C2F" w:rsidP="00CD5D4D">
      <w:pPr>
        <w:spacing w:after="0" w:line="240" w:lineRule="auto"/>
        <w:jc w:val="both"/>
        <w:rPr>
          <w:rFonts w:ascii="Arial" w:hAnsi="Arial" w:cs="Arial"/>
          <w:b/>
          <w:sz w:val="18"/>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lastRenderedPageBreak/>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53ADAC85"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w:t>
      </w:r>
      <w:r w:rsidR="00057037">
        <w:rPr>
          <w:rFonts w:ascii="Arial" w:hAnsi="Arial" w:cs="Arial"/>
          <w:sz w:val="24"/>
        </w:rPr>
        <w:t xml:space="preserve"> </w:t>
      </w:r>
      <w:r w:rsidRPr="000D78DB">
        <w:rPr>
          <w:rFonts w:ascii="Arial" w:hAnsi="Arial" w:cs="Arial"/>
          <w:sz w:val="24"/>
        </w:rPr>
        <w:t>14133/2021.</w:t>
      </w:r>
    </w:p>
    <w:p w14:paraId="59D7B269" w14:textId="7D2CE893"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w:t>
      </w:r>
      <w:r w:rsidR="00057037">
        <w:rPr>
          <w:rFonts w:ascii="Arial" w:hAnsi="Arial" w:cs="Arial"/>
          <w:sz w:val="24"/>
        </w:rPr>
        <w:t xml:space="preserve"> </w:t>
      </w:r>
      <w:r w:rsidRPr="000D78DB">
        <w:rPr>
          <w:rFonts w:ascii="Arial" w:hAnsi="Arial" w:cs="Arial"/>
          <w:sz w:val="24"/>
        </w:rPr>
        <w:t>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lastRenderedPageBreak/>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 xml:space="preserve">19.4-Esta licitação poderá ser revogado por interesse público ou anulado por ilegalidade, no todo ou em parte, por iniciativa da Administração ou mediante provocação </w:t>
      </w:r>
      <w:r w:rsidRPr="000D78DB">
        <w:rPr>
          <w:rFonts w:ascii="Arial" w:hAnsi="Arial" w:cs="Arial"/>
          <w:sz w:val="24"/>
        </w:rPr>
        <w:lastRenderedPageBreak/>
        <w:t>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205B681A" w14:textId="45102473" w:rsidR="00EA6F70" w:rsidRPr="000D78DB" w:rsidRDefault="00C025A3"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sidR="006E7170">
        <w:rPr>
          <w:rFonts w:ascii="Arial" w:hAnsi="Arial" w:cs="Arial"/>
          <w:sz w:val="24"/>
        </w:rPr>
        <w:t>27</w:t>
      </w:r>
      <w:r w:rsidR="00CD5D4D">
        <w:rPr>
          <w:rFonts w:ascii="Arial" w:hAnsi="Arial" w:cs="Arial"/>
          <w:sz w:val="24"/>
        </w:rPr>
        <w:t xml:space="preserve"> de abril</w:t>
      </w:r>
      <w:r w:rsidR="00960D1F" w:rsidRPr="000D78DB">
        <w:rPr>
          <w:rFonts w:ascii="Arial" w:hAnsi="Arial" w:cs="Arial"/>
          <w:sz w:val="24"/>
        </w:rPr>
        <w:t xml:space="preserve"> de 2024.</w:t>
      </w:r>
    </w:p>
    <w:p w14:paraId="57B841D0" w14:textId="77777777" w:rsidR="009C55BC" w:rsidRPr="000D78DB" w:rsidRDefault="009C55BC" w:rsidP="00960D1F">
      <w:pPr>
        <w:spacing w:after="0" w:line="240" w:lineRule="auto"/>
        <w:jc w:val="center"/>
        <w:rPr>
          <w:rFonts w:ascii="Arial" w:hAnsi="Arial" w:cs="Arial"/>
          <w:sz w:val="24"/>
        </w:rPr>
      </w:pPr>
    </w:p>
    <w:p w14:paraId="099596AB"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___________________________________</w:t>
      </w:r>
    </w:p>
    <w:p w14:paraId="4AC1D3B2"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Marcos Heleno Sales</w:t>
      </w:r>
    </w:p>
    <w:p w14:paraId="08E328A3"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Agente de Compras Municipal</w:t>
      </w:r>
    </w:p>
    <w:p w14:paraId="0D9AA7F2"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Portaria n° 042/2023– PMBB</w:t>
      </w:r>
    </w:p>
    <w:p w14:paraId="351C89F1"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p>
    <w:p w14:paraId="22E4AD08"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p>
    <w:p w14:paraId="39CEE004"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sectPr w:rsidR="006F44F7" w:rsidRPr="006E7170" w:rsidSect="000C7CCD">
          <w:headerReference w:type="default" r:id="rId10"/>
          <w:type w:val="continuous"/>
          <w:pgSz w:w="11906" w:h="16838"/>
          <w:pgMar w:top="1417" w:right="1133" w:bottom="284" w:left="1134" w:header="284" w:footer="708" w:gutter="0"/>
          <w:cols w:space="708"/>
          <w:docGrid w:linePitch="360"/>
        </w:sectPr>
      </w:pPr>
    </w:p>
    <w:p w14:paraId="5074BBF4"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lastRenderedPageBreak/>
        <w:t>____________________________</w:t>
      </w:r>
    </w:p>
    <w:p w14:paraId="295B4E3E"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t>João Victor Bebiano Pareça</w:t>
      </w:r>
    </w:p>
    <w:p w14:paraId="2ED568C1"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t>Comissão de Contratação</w:t>
      </w:r>
    </w:p>
    <w:p w14:paraId="4C2091D9"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t>Portaria n° 042/2023 – PMBB</w:t>
      </w:r>
    </w:p>
    <w:p w14:paraId="18881497"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p>
    <w:p w14:paraId="378AA7C4"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lastRenderedPageBreak/>
        <w:t>_____________________________</w:t>
      </w:r>
    </w:p>
    <w:p w14:paraId="5D52EBE8"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t>Telma da Silva Venâncio</w:t>
      </w:r>
    </w:p>
    <w:p w14:paraId="51311E17"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pPr>
      <w:r w:rsidRPr="006E7170">
        <w:rPr>
          <w:rFonts w:ascii="Arial" w:hAnsi="Arial" w:cs="Arial"/>
          <w:b/>
          <w:bCs/>
          <w:noProof w:val="0"/>
          <w:sz w:val="24"/>
          <w:szCs w:val="20"/>
        </w:rPr>
        <w:t>Comissão de Contratação</w:t>
      </w:r>
    </w:p>
    <w:p w14:paraId="645C2707" w14:textId="77777777" w:rsidR="006F44F7" w:rsidRPr="006E7170" w:rsidRDefault="006F44F7" w:rsidP="006F44F7">
      <w:pPr>
        <w:autoSpaceDE w:val="0"/>
        <w:autoSpaceDN w:val="0"/>
        <w:adjustRightInd w:val="0"/>
        <w:spacing w:after="0" w:line="240" w:lineRule="auto"/>
        <w:jc w:val="center"/>
        <w:rPr>
          <w:rFonts w:ascii="Arial" w:hAnsi="Arial" w:cs="Arial"/>
          <w:b/>
          <w:bCs/>
          <w:noProof w:val="0"/>
          <w:sz w:val="24"/>
          <w:szCs w:val="20"/>
        </w:rPr>
        <w:sectPr w:rsidR="006F44F7" w:rsidRPr="006E7170" w:rsidSect="009C55BC">
          <w:type w:val="continuous"/>
          <w:pgSz w:w="11906" w:h="16838"/>
          <w:pgMar w:top="1417" w:right="1133" w:bottom="1417" w:left="1134" w:header="708" w:footer="708" w:gutter="0"/>
          <w:cols w:num="2" w:space="708"/>
          <w:docGrid w:linePitch="360"/>
        </w:sectPr>
      </w:pPr>
      <w:r w:rsidRPr="006E7170">
        <w:rPr>
          <w:rFonts w:ascii="Arial" w:hAnsi="Arial" w:cs="Arial"/>
          <w:b/>
          <w:bCs/>
          <w:noProof w:val="0"/>
          <w:sz w:val="24"/>
          <w:szCs w:val="20"/>
        </w:rPr>
        <w:t>Portaria n° 042/2023 – PMBB</w:t>
      </w:r>
    </w:p>
    <w:p w14:paraId="3E522D1B" w14:textId="77777777" w:rsidR="006F44F7" w:rsidRPr="006E7170" w:rsidRDefault="006F44F7" w:rsidP="006F44F7">
      <w:pPr>
        <w:spacing w:after="0" w:line="240" w:lineRule="auto"/>
        <w:jc w:val="center"/>
        <w:rPr>
          <w:rFonts w:ascii="Arial" w:hAnsi="Arial" w:cs="Arial"/>
          <w:b/>
          <w:noProof w:val="0"/>
          <w:sz w:val="24"/>
        </w:rPr>
      </w:pPr>
    </w:p>
    <w:p w14:paraId="71993E6C" w14:textId="77777777" w:rsidR="006F44F7" w:rsidRPr="006E7170" w:rsidRDefault="006F44F7" w:rsidP="006F44F7">
      <w:pPr>
        <w:spacing w:after="0" w:line="240" w:lineRule="auto"/>
        <w:jc w:val="center"/>
        <w:rPr>
          <w:rFonts w:ascii="Arial" w:hAnsi="Arial" w:cs="Arial"/>
          <w:b/>
          <w:noProof w:val="0"/>
          <w:sz w:val="24"/>
        </w:rPr>
      </w:pPr>
    </w:p>
    <w:p w14:paraId="1EFC985E"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___________________________________</w:t>
      </w:r>
    </w:p>
    <w:p w14:paraId="5B6E0D9D"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Jose Paulo de Oliveira Franco</w:t>
      </w:r>
    </w:p>
    <w:p w14:paraId="280D141B" w14:textId="77777777" w:rsidR="006F44F7" w:rsidRPr="006E7170" w:rsidRDefault="006F44F7" w:rsidP="006F44F7">
      <w:pPr>
        <w:spacing w:after="0" w:line="240" w:lineRule="auto"/>
        <w:jc w:val="center"/>
        <w:rPr>
          <w:rFonts w:ascii="Arial" w:hAnsi="Arial" w:cs="Arial"/>
          <w:b/>
          <w:noProof w:val="0"/>
          <w:sz w:val="24"/>
        </w:rPr>
      </w:pPr>
      <w:r w:rsidRPr="006E7170">
        <w:rPr>
          <w:rFonts w:ascii="Arial" w:hAnsi="Arial" w:cs="Arial"/>
          <w:b/>
          <w:noProof w:val="0"/>
          <w:sz w:val="24"/>
        </w:rPr>
        <w:t>Prefeito Municipal</w:t>
      </w:r>
    </w:p>
    <w:p w14:paraId="67386256" w14:textId="77777777" w:rsidR="006F44F7" w:rsidRDefault="006F44F7" w:rsidP="005D5D05">
      <w:pPr>
        <w:spacing w:after="0" w:line="240" w:lineRule="auto"/>
        <w:jc w:val="center"/>
        <w:rPr>
          <w:rFonts w:ascii="Arial" w:hAnsi="Arial" w:cs="Arial"/>
          <w:b/>
          <w:sz w:val="36"/>
        </w:rPr>
      </w:pPr>
    </w:p>
    <w:p w14:paraId="792171FA" w14:textId="2964F2F5" w:rsidR="006F44F7" w:rsidRDefault="006F44F7" w:rsidP="005D5D05">
      <w:pPr>
        <w:spacing w:after="0" w:line="240" w:lineRule="auto"/>
        <w:jc w:val="center"/>
        <w:rPr>
          <w:rFonts w:ascii="Arial" w:hAnsi="Arial" w:cs="Arial"/>
          <w:b/>
          <w:sz w:val="36"/>
        </w:rPr>
      </w:pPr>
    </w:p>
    <w:p w14:paraId="20C96C02" w14:textId="77777777" w:rsidR="0077138A" w:rsidRDefault="0077138A" w:rsidP="005D5D05">
      <w:pPr>
        <w:spacing w:after="0" w:line="240" w:lineRule="auto"/>
        <w:jc w:val="center"/>
        <w:rPr>
          <w:rFonts w:ascii="Arial" w:hAnsi="Arial" w:cs="Arial"/>
          <w:b/>
          <w:sz w:val="36"/>
        </w:rPr>
      </w:pPr>
    </w:p>
    <w:p w14:paraId="77301FD3" w14:textId="77777777" w:rsidR="00631D54" w:rsidRDefault="00631D54" w:rsidP="005D5D05">
      <w:pPr>
        <w:spacing w:after="0" w:line="240" w:lineRule="auto"/>
        <w:jc w:val="center"/>
        <w:rPr>
          <w:rFonts w:ascii="Arial" w:hAnsi="Arial" w:cs="Arial"/>
          <w:b/>
          <w:sz w:val="36"/>
        </w:rPr>
      </w:pPr>
    </w:p>
    <w:p w14:paraId="0C41D62B" w14:textId="77777777" w:rsidR="00631D54" w:rsidRDefault="00631D54" w:rsidP="005D5D05">
      <w:pPr>
        <w:spacing w:after="0" w:line="240" w:lineRule="auto"/>
        <w:jc w:val="center"/>
        <w:rPr>
          <w:rFonts w:ascii="Arial" w:hAnsi="Arial" w:cs="Arial"/>
          <w:b/>
          <w:sz w:val="36"/>
        </w:rPr>
      </w:pPr>
    </w:p>
    <w:p w14:paraId="54C1F47B" w14:textId="1A44C057" w:rsidR="00631D54" w:rsidRDefault="00631D54" w:rsidP="005D5D05">
      <w:pPr>
        <w:spacing w:after="0" w:line="240" w:lineRule="auto"/>
        <w:jc w:val="center"/>
        <w:rPr>
          <w:rFonts w:ascii="Arial" w:hAnsi="Arial" w:cs="Arial"/>
          <w:b/>
          <w:sz w:val="36"/>
        </w:rPr>
      </w:pPr>
    </w:p>
    <w:p w14:paraId="723F25DE" w14:textId="368A822A"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595A6AAF"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297B8D6B" w14:textId="0D344B79"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189C733B" w14:textId="77777777" w:rsidR="00C44C2F" w:rsidRPr="00C44C2F" w:rsidRDefault="00C44C2F" w:rsidP="00C44C2F">
      <w:pPr>
        <w:spacing w:after="0" w:line="240" w:lineRule="auto"/>
        <w:jc w:val="center"/>
        <w:rPr>
          <w:rFonts w:ascii="Arial" w:eastAsia="Times New Roman" w:hAnsi="Arial" w:cs="Arial"/>
          <w:b/>
          <w:noProof w:val="0"/>
          <w:sz w:val="28"/>
          <w:szCs w:val="24"/>
        </w:rPr>
      </w:pPr>
      <w:bookmarkStart w:id="2" w:name="_Hlk38477542"/>
      <w:r w:rsidRPr="00C44C2F">
        <w:rPr>
          <w:rFonts w:ascii="Arial" w:eastAsia="Times New Roman" w:hAnsi="Arial" w:cs="Arial"/>
          <w:b/>
          <w:noProof w:val="0"/>
          <w:sz w:val="28"/>
          <w:szCs w:val="24"/>
        </w:rPr>
        <w:t>TERMO DE REFERÊNCIA</w:t>
      </w:r>
    </w:p>
    <w:p w14:paraId="44FD5E92" w14:textId="77777777" w:rsidR="00C44C2F" w:rsidRPr="00C44C2F" w:rsidRDefault="00C44C2F" w:rsidP="00C44C2F">
      <w:pPr>
        <w:spacing w:after="0" w:line="240" w:lineRule="auto"/>
        <w:jc w:val="center"/>
        <w:rPr>
          <w:rFonts w:ascii="Arial" w:eastAsia="Times New Roman" w:hAnsi="Arial" w:cs="Arial"/>
          <w:b/>
          <w:noProof w:val="0"/>
          <w:sz w:val="24"/>
          <w:szCs w:val="24"/>
        </w:rPr>
      </w:pPr>
    </w:p>
    <w:p w14:paraId="4721F376" w14:textId="77777777" w:rsidR="00C44C2F" w:rsidRPr="00C44C2F" w:rsidRDefault="00C44C2F" w:rsidP="00C44C2F">
      <w:pPr>
        <w:autoSpaceDE w:val="0"/>
        <w:autoSpaceDN w:val="0"/>
        <w:adjustRightInd w:val="0"/>
        <w:spacing w:after="0" w:line="240" w:lineRule="auto"/>
        <w:jc w:val="both"/>
        <w:rPr>
          <w:rFonts w:ascii="Arial" w:eastAsia="Calibri" w:hAnsi="Arial" w:cs="Arial"/>
          <w:b/>
          <w:noProof w:val="0"/>
          <w:sz w:val="24"/>
          <w:szCs w:val="24"/>
        </w:rPr>
      </w:pPr>
      <w:r w:rsidRPr="00C44C2F">
        <w:rPr>
          <w:rFonts w:ascii="Arial" w:eastAsia="Calibri" w:hAnsi="Arial" w:cs="Arial"/>
          <w:b/>
          <w:noProof w:val="0"/>
          <w:sz w:val="24"/>
          <w:szCs w:val="24"/>
        </w:rPr>
        <w:t>1 – OBJETO:</w:t>
      </w:r>
    </w:p>
    <w:p w14:paraId="7C85C955" w14:textId="2CA85681" w:rsidR="00C44C2F" w:rsidRPr="00C44C2F" w:rsidRDefault="00C44C2F" w:rsidP="00C44C2F">
      <w:pPr>
        <w:autoSpaceDE w:val="0"/>
        <w:autoSpaceDN w:val="0"/>
        <w:adjustRightInd w:val="0"/>
        <w:spacing w:after="0" w:line="240" w:lineRule="auto"/>
        <w:jc w:val="both"/>
        <w:rPr>
          <w:rFonts w:ascii="Arial" w:eastAsia="Times New Roman" w:hAnsi="Arial" w:cs="Arial"/>
          <w:bCs/>
          <w:noProof w:val="0"/>
          <w:sz w:val="24"/>
          <w:szCs w:val="24"/>
        </w:rPr>
      </w:pPr>
      <w:r w:rsidRPr="00C44C2F">
        <w:rPr>
          <w:rFonts w:ascii="Arial" w:eastAsia="Calibri" w:hAnsi="Arial" w:cs="Arial"/>
          <w:b/>
          <w:noProof w:val="0"/>
          <w:sz w:val="24"/>
          <w:szCs w:val="24"/>
        </w:rPr>
        <w:t>1.1-</w:t>
      </w:r>
      <w:r w:rsidRPr="00C44C2F">
        <w:rPr>
          <w:rFonts w:ascii="Arial" w:eastAsia="Times New Roman" w:hAnsi="Arial" w:cs="Arial"/>
          <w:bCs/>
          <w:noProof w:val="0"/>
          <w:sz w:val="24"/>
          <w:szCs w:val="24"/>
        </w:rPr>
        <w:t xml:space="preserve">Contratação de empresas interessadas na prestação de serviços </w:t>
      </w:r>
      <w:r>
        <w:rPr>
          <w:rFonts w:ascii="Arial" w:eastAsia="Times New Roman" w:hAnsi="Arial" w:cs="Arial"/>
          <w:bCs/>
          <w:noProof w:val="0"/>
          <w:sz w:val="24"/>
          <w:szCs w:val="24"/>
        </w:rPr>
        <w:t xml:space="preserve">de caminhão </w:t>
      </w:r>
      <w:proofErr w:type="gramStart"/>
      <w:r w:rsidRPr="00C44C2F">
        <w:rPr>
          <w:rFonts w:ascii="Arial" w:eastAsia="Times New Roman" w:hAnsi="Arial" w:cs="Arial"/>
          <w:bCs/>
          <w:noProof w:val="0"/>
          <w:sz w:val="24"/>
          <w:szCs w:val="24"/>
        </w:rPr>
        <w:t>toco,</w:t>
      </w:r>
      <w:proofErr w:type="gramEnd"/>
      <w:r w:rsidRPr="00C44C2F">
        <w:rPr>
          <w:rFonts w:ascii="Arial" w:eastAsia="Times New Roman" w:hAnsi="Arial" w:cs="Arial"/>
          <w:bCs/>
          <w:noProof w:val="0"/>
          <w:sz w:val="24"/>
          <w:szCs w:val="24"/>
        </w:rPr>
        <w:t xml:space="preserve"> caminhão basculantes, caminhão pipa, retroescavadeira, escavadeira hidráulica, moto niveladora, por hora trabalhada.</w:t>
      </w:r>
    </w:p>
    <w:p w14:paraId="3389CF6B" w14:textId="77777777" w:rsidR="00C44C2F" w:rsidRPr="00C44C2F" w:rsidRDefault="00C44C2F" w:rsidP="00C44C2F">
      <w:pPr>
        <w:autoSpaceDE w:val="0"/>
        <w:autoSpaceDN w:val="0"/>
        <w:adjustRightInd w:val="0"/>
        <w:spacing w:after="0" w:line="240" w:lineRule="auto"/>
        <w:jc w:val="both"/>
        <w:rPr>
          <w:rFonts w:ascii="Arial" w:eastAsia="Calibri" w:hAnsi="Arial" w:cs="Arial"/>
          <w:b/>
          <w:noProof w:val="0"/>
          <w:sz w:val="24"/>
          <w:szCs w:val="24"/>
        </w:rPr>
      </w:pPr>
    </w:p>
    <w:p w14:paraId="48E71A5B" w14:textId="77777777" w:rsidR="00C44C2F" w:rsidRPr="00C44C2F" w:rsidRDefault="00C44C2F" w:rsidP="00C44C2F">
      <w:pPr>
        <w:autoSpaceDE w:val="0"/>
        <w:autoSpaceDN w:val="0"/>
        <w:adjustRightInd w:val="0"/>
        <w:spacing w:after="0" w:line="240" w:lineRule="auto"/>
        <w:jc w:val="both"/>
        <w:rPr>
          <w:rFonts w:ascii="Arial" w:eastAsia="Calibri" w:hAnsi="Arial" w:cs="Arial"/>
          <w:b/>
          <w:noProof w:val="0"/>
          <w:sz w:val="24"/>
          <w:szCs w:val="24"/>
        </w:rPr>
      </w:pPr>
      <w:r w:rsidRPr="00C44C2F">
        <w:rPr>
          <w:rFonts w:ascii="Arial" w:eastAsia="Calibri" w:hAnsi="Arial" w:cs="Arial"/>
          <w:b/>
          <w:noProof w:val="0"/>
          <w:sz w:val="24"/>
          <w:szCs w:val="24"/>
        </w:rPr>
        <w:t>2 – DA EXECUÇÃO DOS SERVIÇOS:</w:t>
      </w:r>
    </w:p>
    <w:p w14:paraId="64EAF0C5" w14:textId="77777777" w:rsidR="00C44C2F" w:rsidRPr="00C44C2F" w:rsidRDefault="00C44C2F" w:rsidP="00C44C2F">
      <w:pPr>
        <w:spacing w:after="0" w:line="240" w:lineRule="auto"/>
        <w:jc w:val="both"/>
        <w:rPr>
          <w:rFonts w:ascii="Arial" w:eastAsia="Calibri" w:hAnsi="Arial" w:cs="Arial"/>
          <w:noProof w:val="0"/>
          <w:sz w:val="24"/>
          <w:szCs w:val="24"/>
          <w:lang w:eastAsia="en-US"/>
        </w:rPr>
      </w:pPr>
      <w:r w:rsidRPr="00C44C2F">
        <w:rPr>
          <w:rFonts w:ascii="Arial" w:eastAsia="Calibri" w:hAnsi="Arial" w:cs="Arial"/>
          <w:b/>
          <w:noProof w:val="0"/>
          <w:sz w:val="24"/>
          <w:szCs w:val="24"/>
          <w:lang w:eastAsia="en-US"/>
        </w:rPr>
        <w:t>2.1-</w:t>
      </w:r>
      <w:r w:rsidRPr="00C44C2F">
        <w:rPr>
          <w:rFonts w:ascii="Arial" w:eastAsia="Calibri" w:hAnsi="Arial" w:cs="Arial"/>
          <w:noProof w:val="0"/>
          <w:sz w:val="24"/>
          <w:szCs w:val="24"/>
          <w:lang w:eastAsia="en-US"/>
        </w:rPr>
        <w:t xml:space="preserve">O prazo para cumprimento do objeto licitado será de até 12 (doze) meses, conforme estabelecido no edital e de acordo com as necessidades do MUNICÍPIO. </w:t>
      </w:r>
    </w:p>
    <w:p w14:paraId="24239BFF" w14:textId="77777777" w:rsidR="00C44C2F" w:rsidRPr="00C44C2F" w:rsidRDefault="00C44C2F" w:rsidP="00C44C2F">
      <w:pPr>
        <w:spacing w:after="0" w:line="240" w:lineRule="auto"/>
        <w:jc w:val="both"/>
        <w:rPr>
          <w:rFonts w:ascii="Arial" w:eastAsia="Calibri" w:hAnsi="Arial" w:cs="Arial"/>
          <w:noProof w:val="0"/>
          <w:sz w:val="24"/>
          <w:szCs w:val="24"/>
          <w:lang w:eastAsia="en-US"/>
        </w:rPr>
      </w:pPr>
    </w:p>
    <w:p w14:paraId="052444BB" w14:textId="77777777" w:rsidR="00C44C2F" w:rsidRPr="00C44C2F" w:rsidRDefault="00C44C2F" w:rsidP="00C44C2F">
      <w:pPr>
        <w:spacing w:after="0" w:line="240" w:lineRule="auto"/>
        <w:jc w:val="both"/>
        <w:rPr>
          <w:rFonts w:ascii="Arial" w:eastAsia="Calibri" w:hAnsi="Arial" w:cs="Arial"/>
          <w:b/>
          <w:noProof w:val="0"/>
          <w:sz w:val="24"/>
          <w:szCs w:val="24"/>
        </w:rPr>
      </w:pPr>
      <w:r w:rsidRPr="00C44C2F">
        <w:rPr>
          <w:rFonts w:ascii="Arial" w:eastAsia="Calibri" w:hAnsi="Arial" w:cs="Arial"/>
          <w:b/>
          <w:noProof w:val="0"/>
          <w:sz w:val="24"/>
          <w:szCs w:val="24"/>
        </w:rPr>
        <w:t>3 – JUSTIFICATIVA / FINALIDADE:</w:t>
      </w:r>
    </w:p>
    <w:p w14:paraId="5B6D6B29" w14:textId="77777777" w:rsidR="00C44C2F" w:rsidRPr="00C44C2F" w:rsidRDefault="00C44C2F" w:rsidP="00C44C2F">
      <w:pPr>
        <w:spacing w:after="0" w:line="240" w:lineRule="auto"/>
        <w:jc w:val="both"/>
        <w:rPr>
          <w:rFonts w:ascii="Arial" w:eastAsia="Times New Roman" w:hAnsi="Arial" w:cs="Arial"/>
          <w:noProof w:val="0"/>
          <w:sz w:val="24"/>
          <w:szCs w:val="24"/>
        </w:rPr>
      </w:pPr>
      <w:bookmarkStart w:id="3" w:name="_Hlk503469633"/>
      <w:r w:rsidRPr="00C44C2F">
        <w:rPr>
          <w:rFonts w:ascii="Arial" w:eastAsia="Times New Roman" w:hAnsi="Arial" w:cs="Arial"/>
          <w:b/>
          <w:noProof w:val="0"/>
          <w:sz w:val="24"/>
          <w:szCs w:val="24"/>
        </w:rPr>
        <w:t>3.1-</w:t>
      </w:r>
      <w:r w:rsidRPr="00C44C2F">
        <w:rPr>
          <w:rFonts w:ascii="Arial" w:eastAsia="Times New Roman" w:hAnsi="Arial" w:cs="Arial"/>
          <w:noProof w:val="0"/>
          <w:sz w:val="24"/>
          <w:szCs w:val="24"/>
        </w:rPr>
        <w:t>A prefeitura municipal de Belmiro Braga – MG objetivando a disponibilidade para o funcionamento dos serviços decidiu de acordo com a Lei nº 14.133 e suas alterações posteriores, providenciar a contratação de máquinas para atendimento nas demandas do município.</w:t>
      </w:r>
    </w:p>
    <w:p w14:paraId="0FB4EAB3"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noProof w:val="0"/>
          <w:sz w:val="24"/>
          <w:szCs w:val="24"/>
        </w:rPr>
        <w:t xml:space="preserve"> </w:t>
      </w:r>
      <w:r w:rsidRPr="00C44C2F">
        <w:rPr>
          <w:rFonts w:ascii="Arial" w:eastAsia="Times New Roman" w:hAnsi="Arial" w:cs="Arial"/>
          <w:b/>
          <w:noProof w:val="0"/>
          <w:sz w:val="24"/>
          <w:szCs w:val="24"/>
        </w:rPr>
        <w:t>3.2-</w:t>
      </w:r>
      <w:r w:rsidRPr="00C44C2F">
        <w:rPr>
          <w:rFonts w:ascii="Arial" w:eastAsia="Times New Roman" w:hAnsi="Arial" w:cs="Arial"/>
          <w:noProof w:val="0"/>
          <w:sz w:val="24"/>
          <w:szCs w:val="24"/>
        </w:rPr>
        <w:t xml:space="preserve">A contratação de máquinas é essencial para atendimento das demandas operacionais e de infraestrutura de maneira eficiente e ágil. Em atividades como manutenção de vias públicas, serviços de pavimentação, drenagem urbana e reparos emergenciais, a disponibilidade de equipamentos adequados permite uma resposta rápida às necessidades da população. </w:t>
      </w:r>
    </w:p>
    <w:p w14:paraId="2A9C9099"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3.3-</w:t>
      </w:r>
      <w:r w:rsidRPr="00C44C2F">
        <w:rPr>
          <w:rFonts w:ascii="Arial" w:eastAsia="Times New Roman" w:hAnsi="Arial" w:cs="Arial"/>
          <w:noProof w:val="0"/>
          <w:sz w:val="24"/>
          <w:szCs w:val="24"/>
        </w:rPr>
        <w:t>A utilização de máquinas modernas e bem mantidas aumenta a produtividade e a qualidade dos serviços, reduzindo o tempo de execução e minimizando os impactos nas rotinas diárias dos cidadãos. Além disso, com a crescente urbanização e expansão das áreas urbanas, a demanda por intervenções em infraestrutura está em constante aumento, tornando a aquisição e a contratação de máquinas uma prioridade para atender às necessidades municipais de maneira eficaz.</w:t>
      </w:r>
    </w:p>
    <w:p w14:paraId="53640091"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3.4-</w:t>
      </w:r>
      <w:r w:rsidRPr="00C44C2F">
        <w:rPr>
          <w:rFonts w:ascii="Arial" w:eastAsia="Times New Roman" w:hAnsi="Arial" w:cs="Arial"/>
          <w:noProof w:val="0"/>
          <w:sz w:val="24"/>
          <w:szCs w:val="24"/>
        </w:rPr>
        <w:t xml:space="preserve">Outro aspecto importante é a </w:t>
      </w:r>
      <w:proofErr w:type="gramStart"/>
      <w:r w:rsidRPr="00C44C2F">
        <w:rPr>
          <w:rFonts w:ascii="Arial" w:eastAsia="Times New Roman" w:hAnsi="Arial" w:cs="Arial"/>
          <w:noProof w:val="0"/>
          <w:sz w:val="24"/>
          <w:szCs w:val="24"/>
        </w:rPr>
        <w:t>otimização</w:t>
      </w:r>
      <w:proofErr w:type="gramEnd"/>
      <w:r w:rsidRPr="00C44C2F">
        <w:rPr>
          <w:rFonts w:ascii="Arial" w:eastAsia="Times New Roman" w:hAnsi="Arial" w:cs="Arial"/>
          <w:noProof w:val="0"/>
          <w:sz w:val="24"/>
          <w:szCs w:val="24"/>
        </w:rPr>
        <w:t xml:space="preserve"> dos recursos financeiros e humanos da prefeitura. A contratação de máquinas evita a necessidade de investimentos iniciais elevados na compra e manutenção de equipamentos próprios, permitindo que os recursos sejam direcionados para outras áreas prioritárias.</w:t>
      </w:r>
    </w:p>
    <w:p w14:paraId="3E76A35A"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3.5-</w:t>
      </w:r>
      <w:r w:rsidRPr="00C44C2F">
        <w:rPr>
          <w:rFonts w:ascii="Arial" w:eastAsia="Times New Roman" w:hAnsi="Arial" w:cs="Arial"/>
          <w:noProof w:val="0"/>
          <w:sz w:val="24"/>
          <w:szCs w:val="24"/>
        </w:rPr>
        <w:t>Ao terceirizar serviços que requerem máquinas especializadas, a prefeitura também pode contar com a expertise e a experiência de empresas qualificadas, garantindo a execução de projetos com padrões de segurança e eficiência. Além disso, essa abordagem flexível permite que a administração municipal se adapte rapidamente às variações sazonais ou eventuais picos de demanda, sem comprometer o orçamento ou a qualidade dos serviços prestados à comunidade.</w:t>
      </w:r>
    </w:p>
    <w:p w14:paraId="68658404" w14:textId="77777777" w:rsidR="00C44C2F" w:rsidRPr="00C44C2F" w:rsidRDefault="00C44C2F" w:rsidP="00C44C2F">
      <w:pPr>
        <w:shd w:val="clear" w:color="auto" w:fill="FFFFFF"/>
        <w:spacing w:after="0" w:line="240" w:lineRule="auto"/>
        <w:jc w:val="both"/>
        <w:textAlignment w:val="baseline"/>
        <w:rPr>
          <w:rFonts w:ascii="Arial" w:eastAsia="Times New Roman" w:hAnsi="Arial" w:cs="Arial"/>
          <w:noProof w:val="0"/>
          <w:sz w:val="24"/>
          <w:szCs w:val="24"/>
        </w:rPr>
      </w:pPr>
      <w:r w:rsidRPr="00C44C2F">
        <w:rPr>
          <w:rFonts w:ascii="Arial" w:eastAsia="Times New Roman" w:hAnsi="Arial" w:cs="Arial"/>
          <w:b/>
          <w:noProof w:val="0"/>
          <w:sz w:val="24"/>
          <w:szCs w:val="24"/>
        </w:rPr>
        <w:t>3.6-</w:t>
      </w:r>
      <w:r w:rsidRPr="00C44C2F">
        <w:rPr>
          <w:rFonts w:ascii="Arial" w:eastAsia="Times New Roman" w:hAnsi="Arial" w:cs="Arial"/>
          <w:noProof w:val="0"/>
          <w:sz w:val="24"/>
          <w:szCs w:val="24"/>
        </w:rPr>
        <w:t>Conforme levantamento realizado pelo referido departamento, estima-se que todos os munícipes serão beneficiados com a contratação.</w:t>
      </w:r>
    </w:p>
    <w:p w14:paraId="198682DE" w14:textId="77777777" w:rsidR="00C44C2F" w:rsidRPr="00C44C2F" w:rsidRDefault="00C44C2F" w:rsidP="00C44C2F">
      <w:pPr>
        <w:autoSpaceDE w:val="0"/>
        <w:autoSpaceDN w:val="0"/>
        <w:adjustRightInd w:val="0"/>
        <w:spacing w:after="0" w:line="240" w:lineRule="auto"/>
        <w:jc w:val="both"/>
        <w:rPr>
          <w:rFonts w:ascii="Arial" w:eastAsia="Calibri" w:hAnsi="Arial" w:cs="Arial"/>
          <w:noProof w:val="0"/>
          <w:sz w:val="24"/>
          <w:szCs w:val="24"/>
        </w:rPr>
      </w:pPr>
      <w:r w:rsidRPr="00C44C2F">
        <w:rPr>
          <w:rFonts w:ascii="Arial" w:eastAsia="Times New Roman" w:hAnsi="Arial" w:cs="Arial"/>
          <w:b/>
          <w:noProof w:val="0"/>
          <w:sz w:val="24"/>
          <w:szCs w:val="24"/>
        </w:rPr>
        <w:t>3.7-</w:t>
      </w:r>
      <w:r w:rsidRPr="00C44C2F">
        <w:rPr>
          <w:rFonts w:ascii="Arial" w:eastAsia="Times New Roman" w:hAnsi="Arial" w:cs="Arial"/>
          <w:noProof w:val="0"/>
          <w:sz w:val="24"/>
          <w:szCs w:val="24"/>
        </w:rPr>
        <w:t xml:space="preserve">Por estas razões elencadas acima, nota-se a importância da contratação dos referidos serviços, pois a não contratação irá prejudicar a execução dos serviços </w:t>
      </w:r>
      <w:r w:rsidRPr="00C44C2F">
        <w:rPr>
          <w:rFonts w:ascii="Arial" w:eastAsia="Times New Roman" w:hAnsi="Arial" w:cs="Arial"/>
          <w:noProof w:val="0"/>
          <w:sz w:val="24"/>
          <w:szCs w:val="24"/>
        </w:rPr>
        <w:lastRenderedPageBreak/>
        <w:t>pela administração</w:t>
      </w:r>
      <w:r w:rsidRPr="00C44C2F">
        <w:rPr>
          <w:rFonts w:ascii="Arial" w:eastAsia="Calibri" w:hAnsi="Arial" w:cs="Arial"/>
          <w:noProof w:val="0"/>
          <w:sz w:val="24"/>
          <w:szCs w:val="24"/>
        </w:rPr>
        <w:t>. A locação dos veículos atenderá às necessidades da Secretaria de Obras para melhor atender a população deste município.</w:t>
      </w:r>
    </w:p>
    <w:bookmarkEnd w:id="3"/>
    <w:p w14:paraId="58574A53" w14:textId="77777777" w:rsidR="00C44C2F" w:rsidRPr="00C44C2F" w:rsidRDefault="00C44C2F" w:rsidP="00C44C2F">
      <w:pPr>
        <w:autoSpaceDE w:val="0"/>
        <w:autoSpaceDN w:val="0"/>
        <w:adjustRightInd w:val="0"/>
        <w:spacing w:after="0" w:line="240" w:lineRule="auto"/>
        <w:jc w:val="both"/>
        <w:rPr>
          <w:rFonts w:ascii="Arial" w:eastAsia="Calibri" w:hAnsi="Arial" w:cs="Arial"/>
          <w:noProof w:val="0"/>
          <w:sz w:val="24"/>
          <w:szCs w:val="24"/>
        </w:rPr>
      </w:pPr>
    </w:p>
    <w:p w14:paraId="27CB3D87" w14:textId="77777777" w:rsidR="00C44C2F" w:rsidRPr="00C44C2F" w:rsidRDefault="00C44C2F" w:rsidP="00C44C2F">
      <w:pPr>
        <w:autoSpaceDE w:val="0"/>
        <w:autoSpaceDN w:val="0"/>
        <w:adjustRightInd w:val="0"/>
        <w:spacing w:after="0" w:line="240" w:lineRule="auto"/>
        <w:rPr>
          <w:rFonts w:ascii="Arial" w:eastAsia="Calibri" w:hAnsi="Arial" w:cs="Arial"/>
          <w:b/>
          <w:noProof w:val="0"/>
          <w:sz w:val="24"/>
          <w:szCs w:val="24"/>
        </w:rPr>
      </w:pPr>
      <w:r w:rsidRPr="00C44C2F">
        <w:rPr>
          <w:rFonts w:ascii="Arial" w:eastAsia="Calibri" w:hAnsi="Arial" w:cs="Arial"/>
          <w:b/>
          <w:noProof w:val="0"/>
          <w:sz w:val="24"/>
          <w:szCs w:val="24"/>
        </w:rPr>
        <w:t>4 – PERÍODO E FORMA DA PRESTAÇÃO DOS SERVIÇOS:</w:t>
      </w:r>
    </w:p>
    <w:p w14:paraId="3B0422AF"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4.1-</w:t>
      </w:r>
      <w:r w:rsidRPr="00C44C2F">
        <w:rPr>
          <w:rFonts w:ascii="Arial" w:eastAsia="Calibri" w:hAnsi="Arial" w:cs="Arial"/>
          <w:noProof w:val="0"/>
          <w:sz w:val="24"/>
          <w:szCs w:val="24"/>
        </w:rPr>
        <w:t>Realizar a manutenção preventiva e corretiva periodicamente do equipamento locada, pneus e troca de óleo;</w:t>
      </w:r>
    </w:p>
    <w:p w14:paraId="28B367B8"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4.2-</w:t>
      </w:r>
      <w:r w:rsidRPr="00C44C2F">
        <w:rPr>
          <w:rFonts w:ascii="Arial" w:eastAsia="Calibri" w:hAnsi="Arial" w:cs="Arial"/>
          <w:noProof w:val="0"/>
          <w:sz w:val="24"/>
          <w:szCs w:val="24"/>
        </w:rPr>
        <w:t>Garantir a substituição do equipamento da mesma categoria, reparos de quaisquer equipamentos e materiais durante toda a execução dos serviços e prazo contratual.</w:t>
      </w:r>
    </w:p>
    <w:p w14:paraId="059ED703"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4.3-</w:t>
      </w:r>
      <w:r w:rsidRPr="00C44C2F">
        <w:rPr>
          <w:rFonts w:ascii="Arial" w:eastAsia="Calibri" w:hAnsi="Arial" w:cs="Arial"/>
          <w:noProof w:val="0"/>
          <w:sz w:val="24"/>
          <w:szCs w:val="24"/>
        </w:rPr>
        <w:t>Empregar pessoal tecnicamente capacitado e qualificado, bem como os instrumentos e equipamentos a que estes necessitarem para execução dos serviços prevista no objeto desta licitação;</w:t>
      </w:r>
    </w:p>
    <w:p w14:paraId="39AB4769"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4.4-</w:t>
      </w:r>
      <w:r w:rsidRPr="00C44C2F">
        <w:rPr>
          <w:rFonts w:ascii="Arial" w:eastAsia="Calibri" w:hAnsi="Arial" w:cs="Arial"/>
          <w:noProof w:val="0"/>
          <w:sz w:val="24"/>
          <w:szCs w:val="24"/>
        </w:rPr>
        <w:t>Permitir e assegurar a CONTRATANTE o direito de fiscalizar a Entrega dos serviços objeto desta licitação;</w:t>
      </w:r>
    </w:p>
    <w:p w14:paraId="7ADF5F42"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4.5-</w:t>
      </w:r>
      <w:r w:rsidRPr="00C44C2F">
        <w:rPr>
          <w:rFonts w:ascii="Arial" w:eastAsia="Calibri" w:hAnsi="Arial" w:cs="Arial"/>
          <w:noProof w:val="0"/>
          <w:sz w:val="24"/>
          <w:szCs w:val="24"/>
        </w:rPr>
        <w:t>Responder por danos materiais ou físicos, causados, diretamente à CONTRATANTE ou a terceiros, decorrentes de sua culpa ou dolo;</w:t>
      </w:r>
    </w:p>
    <w:p w14:paraId="66565831"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4.6-</w:t>
      </w:r>
      <w:r w:rsidRPr="00C44C2F">
        <w:rPr>
          <w:rFonts w:ascii="Arial" w:eastAsia="Calibri" w:hAnsi="Arial" w:cs="Arial"/>
          <w:noProof w:val="0"/>
          <w:sz w:val="24"/>
          <w:szCs w:val="24"/>
        </w:rPr>
        <w:t>Não subcontratar outras empresas para executar o objeto desta licitação, sem a expressa autorização da PMBB;</w:t>
      </w:r>
    </w:p>
    <w:p w14:paraId="19823B53"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4.7-</w:t>
      </w:r>
      <w:r w:rsidRPr="00C44C2F">
        <w:rPr>
          <w:rFonts w:ascii="Arial" w:eastAsia="Calibri" w:hAnsi="Arial" w:cs="Arial"/>
          <w:noProof w:val="0"/>
          <w:sz w:val="24"/>
          <w:szCs w:val="24"/>
        </w:rPr>
        <w:t>Em nenhuma hipótese veicular publicidade ou qualquer outra informação acerca das atividades objeto desta licitação, sem prévia autorização da CONTRATANTE;</w:t>
      </w:r>
    </w:p>
    <w:p w14:paraId="342AABBB"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4.8-</w:t>
      </w:r>
      <w:r w:rsidRPr="00C44C2F">
        <w:rPr>
          <w:rFonts w:ascii="Arial" w:eastAsia="Calibri" w:hAnsi="Arial" w:cs="Arial"/>
          <w:noProof w:val="0"/>
          <w:sz w:val="24"/>
          <w:szCs w:val="24"/>
        </w:rPr>
        <w:t>Manter, durante toda a execução do contrato, as condições de habilitação e qualificação exigidas neste Termo de Referência e no Edital.</w:t>
      </w:r>
    </w:p>
    <w:p w14:paraId="640AF0D6"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4.9-</w:t>
      </w:r>
      <w:r w:rsidRPr="00C44C2F">
        <w:rPr>
          <w:rFonts w:ascii="Arial" w:eastAsia="Calibri" w:hAnsi="Arial" w:cs="Arial"/>
          <w:noProof w:val="0"/>
          <w:sz w:val="24"/>
          <w:szCs w:val="24"/>
        </w:rPr>
        <w:t xml:space="preserve">Identificar os equipamentos na execução dos serviços; </w:t>
      </w:r>
    </w:p>
    <w:p w14:paraId="12C61BA9" w14:textId="77777777" w:rsidR="00C44C2F" w:rsidRPr="00C44C2F" w:rsidRDefault="00C44C2F" w:rsidP="00C44C2F">
      <w:pPr>
        <w:spacing w:after="0" w:line="240" w:lineRule="auto"/>
        <w:jc w:val="both"/>
        <w:rPr>
          <w:rFonts w:ascii="Arial" w:eastAsia="Calibri" w:hAnsi="Arial" w:cs="Arial"/>
          <w:noProof w:val="0"/>
          <w:sz w:val="24"/>
          <w:szCs w:val="24"/>
        </w:rPr>
      </w:pPr>
      <w:r w:rsidRPr="00C44C2F">
        <w:rPr>
          <w:rFonts w:ascii="Arial" w:eastAsia="Calibri" w:hAnsi="Arial" w:cs="Arial"/>
          <w:b/>
          <w:noProof w:val="0"/>
          <w:sz w:val="24"/>
          <w:szCs w:val="24"/>
        </w:rPr>
        <w:t>4.10-</w:t>
      </w:r>
      <w:r w:rsidRPr="00C44C2F">
        <w:rPr>
          <w:rFonts w:ascii="Arial" w:eastAsia="Calibri" w:hAnsi="Arial" w:cs="Arial"/>
          <w:noProof w:val="0"/>
          <w:sz w:val="24"/>
          <w:szCs w:val="24"/>
        </w:rPr>
        <w:t xml:space="preserve">O(s) abastecimento(s) será de total responsabilidade da empresa. </w:t>
      </w:r>
    </w:p>
    <w:p w14:paraId="551FD4AC" w14:textId="77777777" w:rsidR="00C44C2F" w:rsidRPr="00C44C2F" w:rsidRDefault="00C44C2F" w:rsidP="00C44C2F">
      <w:pPr>
        <w:spacing w:after="0" w:line="240" w:lineRule="auto"/>
        <w:jc w:val="both"/>
        <w:rPr>
          <w:rFonts w:ascii="Arial" w:eastAsia="Calibri" w:hAnsi="Arial" w:cs="Arial"/>
          <w:noProof w:val="0"/>
          <w:sz w:val="24"/>
          <w:szCs w:val="24"/>
          <w:lang w:eastAsia="en-US"/>
        </w:rPr>
      </w:pPr>
      <w:r w:rsidRPr="00C44C2F">
        <w:rPr>
          <w:rFonts w:ascii="Arial" w:eastAsia="Calibri" w:hAnsi="Arial" w:cs="Arial"/>
          <w:b/>
          <w:noProof w:val="0"/>
          <w:sz w:val="24"/>
          <w:szCs w:val="24"/>
          <w:lang w:eastAsia="en-US"/>
        </w:rPr>
        <w:t>4.11-</w:t>
      </w:r>
      <w:r w:rsidRPr="00C44C2F">
        <w:rPr>
          <w:rFonts w:ascii="Arial" w:eastAsia="Calibri" w:hAnsi="Arial" w:cs="Arial"/>
          <w:noProof w:val="0"/>
          <w:sz w:val="24"/>
          <w:szCs w:val="24"/>
          <w:lang w:eastAsia="en-US"/>
        </w:rPr>
        <w:t>O prazo para cumprimento do objeto licitado será de 12 (doze) meses, conforme estabelecido no edital e de acordo com as necessidades do MUNICÍPIO.</w:t>
      </w:r>
    </w:p>
    <w:p w14:paraId="412E9FC1" w14:textId="77777777" w:rsidR="00C44C2F" w:rsidRPr="00C44C2F" w:rsidRDefault="00C44C2F" w:rsidP="00C44C2F">
      <w:pPr>
        <w:spacing w:after="0" w:line="240" w:lineRule="auto"/>
        <w:rPr>
          <w:rFonts w:ascii="Arial" w:eastAsia="Calibri" w:hAnsi="Arial" w:cs="Arial"/>
          <w:b/>
          <w:noProof w:val="0"/>
          <w:sz w:val="24"/>
          <w:szCs w:val="24"/>
          <w:lang w:eastAsia="en-US"/>
        </w:rPr>
      </w:pPr>
    </w:p>
    <w:p w14:paraId="34B37DB7" w14:textId="77777777" w:rsidR="00C44C2F" w:rsidRPr="00C44C2F" w:rsidRDefault="00C44C2F" w:rsidP="00C44C2F">
      <w:pPr>
        <w:spacing w:after="0" w:line="240" w:lineRule="auto"/>
        <w:rPr>
          <w:rFonts w:ascii="Arial" w:eastAsia="Calibri" w:hAnsi="Arial" w:cs="Arial"/>
          <w:b/>
          <w:noProof w:val="0"/>
          <w:sz w:val="24"/>
          <w:szCs w:val="24"/>
          <w:lang w:eastAsia="en-US"/>
        </w:rPr>
      </w:pPr>
      <w:r w:rsidRPr="00C44C2F">
        <w:rPr>
          <w:rFonts w:ascii="Arial" w:eastAsia="Calibri" w:hAnsi="Arial" w:cs="Arial"/>
          <w:b/>
          <w:noProof w:val="0"/>
          <w:sz w:val="24"/>
          <w:szCs w:val="24"/>
          <w:lang w:eastAsia="en-US"/>
        </w:rPr>
        <w:t>5 – DOS CRITÉRIOS DO JULGAMENTO:</w:t>
      </w:r>
    </w:p>
    <w:p w14:paraId="64EA9DB6" w14:textId="77777777" w:rsidR="00C44C2F" w:rsidRPr="00C44C2F" w:rsidRDefault="00C44C2F" w:rsidP="00C44C2F">
      <w:pPr>
        <w:spacing w:after="0" w:line="240" w:lineRule="auto"/>
        <w:rPr>
          <w:rFonts w:ascii="Arial" w:eastAsia="Times New Roman" w:hAnsi="Arial" w:cs="Arial"/>
          <w:noProof w:val="0"/>
          <w:sz w:val="24"/>
          <w:szCs w:val="24"/>
        </w:rPr>
      </w:pPr>
      <w:r w:rsidRPr="00C44C2F">
        <w:rPr>
          <w:rFonts w:ascii="Arial" w:eastAsia="Calibri" w:hAnsi="Arial" w:cs="Arial"/>
          <w:b/>
          <w:noProof w:val="0"/>
          <w:sz w:val="24"/>
          <w:szCs w:val="24"/>
          <w:lang w:eastAsia="en-US"/>
        </w:rPr>
        <w:t>5.1-</w:t>
      </w:r>
      <w:r w:rsidRPr="00C44C2F">
        <w:rPr>
          <w:rFonts w:ascii="Arial" w:eastAsia="Calibri" w:hAnsi="Arial" w:cs="Arial"/>
          <w:noProof w:val="0"/>
          <w:sz w:val="24"/>
          <w:szCs w:val="24"/>
          <w:lang w:eastAsia="en-US"/>
        </w:rPr>
        <w:t xml:space="preserve">A licitação deverá ser do </w:t>
      </w:r>
      <w:r w:rsidRPr="00C44C2F">
        <w:rPr>
          <w:rFonts w:ascii="Arial" w:eastAsia="Times New Roman" w:hAnsi="Arial" w:cs="Arial"/>
          <w:noProof w:val="0"/>
          <w:sz w:val="24"/>
          <w:szCs w:val="24"/>
        </w:rPr>
        <w:t>tipo Menor Preço por Item.</w:t>
      </w:r>
    </w:p>
    <w:p w14:paraId="17B12CDB" w14:textId="77777777" w:rsidR="00C44C2F" w:rsidRPr="00C44C2F" w:rsidRDefault="00C44C2F" w:rsidP="00C44C2F">
      <w:pPr>
        <w:spacing w:after="0" w:line="240" w:lineRule="auto"/>
        <w:rPr>
          <w:rFonts w:ascii="Arial" w:eastAsia="Calibri" w:hAnsi="Arial" w:cs="Arial"/>
          <w:b/>
          <w:noProof w:val="0"/>
          <w:sz w:val="24"/>
          <w:lang w:eastAsia="en-US"/>
        </w:rPr>
      </w:pPr>
    </w:p>
    <w:p w14:paraId="031289F4" w14:textId="77777777" w:rsidR="00C44C2F" w:rsidRPr="00C44C2F" w:rsidRDefault="00C44C2F" w:rsidP="00C44C2F">
      <w:pPr>
        <w:spacing w:after="0" w:line="240" w:lineRule="auto"/>
        <w:rPr>
          <w:rFonts w:ascii="Arial" w:eastAsia="Times New Roman" w:hAnsi="Arial" w:cs="Arial"/>
          <w:noProof w:val="0"/>
          <w:sz w:val="24"/>
          <w:szCs w:val="24"/>
        </w:rPr>
      </w:pPr>
      <w:r w:rsidRPr="00C44C2F">
        <w:rPr>
          <w:rFonts w:ascii="Arial" w:eastAsia="Calibri" w:hAnsi="Arial" w:cs="Arial"/>
          <w:b/>
          <w:noProof w:val="0"/>
          <w:sz w:val="24"/>
          <w:lang w:eastAsia="en-US"/>
        </w:rPr>
        <w:t>6 – DAS RESPONSABILIDADES DO CONTRATADO:</w:t>
      </w:r>
    </w:p>
    <w:p w14:paraId="7943188C"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6.1-</w:t>
      </w:r>
      <w:r w:rsidRPr="00C44C2F">
        <w:rPr>
          <w:rFonts w:ascii="Arial" w:eastAsia="Calibri" w:hAnsi="Arial" w:cs="Arial"/>
          <w:noProof w:val="0"/>
          <w:sz w:val="24"/>
          <w:lang w:eastAsia="en-US"/>
        </w:rPr>
        <w:t>A CONTRATADA assume por força do presente instrumento a responsabilidade de indenizar o CONTRATANTE dos danos ou prejuízos, inclusive causados a terceiros, em razão de defeitos, erros, falhas e outras irregularidades provenientes de negligência, desídia, má fé ou imperfeição do material, peça ou mão de obra empregada, que tornarem objeto contratado impróprio a finalidades a que se destinam; tudo isso sem prejuízo da responsabilidade criminal cabível.</w:t>
      </w:r>
    </w:p>
    <w:p w14:paraId="1E11BAEF"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6.2-</w:t>
      </w:r>
      <w:r w:rsidRPr="00C44C2F">
        <w:rPr>
          <w:rFonts w:ascii="Arial" w:eastAsia="Calibri" w:hAnsi="Arial" w:cs="Arial"/>
          <w:noProof w:val="0"/>
          <w:sz w:val="24"/>
          <w:lang w:eastAsia="en-US"/>
        </w:rPr>
        <w:t>Além das responsabilidades previstas nesta cláusula obriga-se, ainda, o CONTRATADO a:</w:t>
      </w:r>
    </w:p>
    <w:p w14:paraId="293D27D6"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6.2.1-</w:t>
      </w:r>
      <w:r w:rsidRPr="00C44C2F">
        <w:rPr>
          <w:rFonts w:ascii="Arial" w:eastAsia="Times New Roman" w:hAnsi="Arial" w:cs="Arial"/>
          <w:noProof w:val="0"/>
          <w:sz w:val="24"/>
          <w:szCs w:val="24"/>
        </w:rPr>
        <w:t xml:space="preserve">O início de cada prestação de serviço será no máximo de até 48 horas após o recebimento da </w:t>
      </w:r>
      <w:proofErr w:type="gramStart"/>
      <w:r w:rsidRPr="00C44C2F">
        <w:rPr>
          <w:rFonts w:ascii="Arial" w:eastAsia="Times New Roman" w:hAnsi="Arial" w:cs="Arial"/>
          <w:noProof w:val="0"/>
          <w:sz w:val="24"/>
          <w:szCs w:val="24"/>
        </w:rPr>
        <w:t>OS(</w:t>
      </w:r>
      <w:proofErr w:type="gramEnd"/>
      <w:r w:rsidRPr="00C44C2F">
        <w:rPr>
          <w:rFonts w:ascii="Arial" w:eastAsia="Times New Roman" w:hAnsi="Arial" w:cs="Arial"/>
          <w:noProof w:val="0"/>
          <w:sz w:val="24"/>
          <w:szCs w:val="24"/>
        </w:rPr>
        <w:t>Ordem de Serviço) emitida e assinada pelo setor de responsável da administração, independente das quantidades solicitadas. Caso o serviço não ocorra conforme previsto, se não houver a concordância do solicitante sobre o atraso por escrito, será automaticamente extinto o contrato e realizados os procedimentos legais cabíveis.</w:t>
      </w:r>
    </w:p>
    <w:p w14:paraId="2A2DFB62"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6.2.2-</w:t>
      </w:r>
      <w:r w:rsidRPr="00C44C2F">
        <w:rPr>
          <w:rFonts w:ascii="Arial" w:eastAsia="Calibri" w:hAnsi="Arial" w:cs="Arial"/>
          <w:noProof w:val="0"/>
          <w:sz w:val="24"/>
          <w:lang w:eastAsia="en-US"/>
        </w:rPr>
        <w:t>Cumprir as normas gerais e regulamentares de medicina e segurança do trabalho nas suas instalações, inclusive o uso por seus empregados dos equipamentos de proteção individual.</w:t>
      </w:r>
    </w:p>
    <w:p w14:paraId="4111B2BF"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6.2.3-</w:t>
      </w:r>
      <w:r w:rsidRPr="00C44C2F">
        <w:rPr>
          <w:rFonts w:ascii="Arial" w:eastAsia="Calibri" w:hAnsi="Arial" w:cs="Arial"/>
          <w:noProof w:val="0"/>
          <w:sz w:val="24"/>
          <w:lang w:eastAsia="en-US"/>
        </w:rPr>
        <w:t>Não transferir a terceiros, ou subcontratar, o objeto do presente contrato, no todo ou em parte, sem prévia e expressa autorização do CONTRATANTE.</w:t>
      </w:r>
    </w:p>
    <w:p w14:paraId="5F03228D"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lastRenderedPageBreak/>
        <w:t>6.2.4-</w:t>
      </w:r>
      <w:r w:rsidRPr="00C44C2F">
        <w:rPr>
          <w:rFonts w:ascii="Arial" w:eastAsia="Calibri" w:hAnsi="Arial" w:cs="Arial"/>
          <w:noProof w:val="0"/>
          <w:sz w:val="24"/>
          <w:lang w:eastAsia="en-US"/>
        </w:rPr>
        <w:t>Comunicar ao CONTRATANTE qualquer alteração que ocorra na sua constituição.</w:t>
      </w:r>
    </w:p>
    <w:p w14:paraId="16515AE9"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6.2.5-</w:t>
      </w:r>
      <w:r w:rsidRPr="00C44C2F">
        <w:rPr>
          <w:rFonts w:ascii="Arial" w:eastAsia="Calibri" w:hAnsi="Arial" w:cs="Arial"/>
          <w:noProof w:val="0"/>
          <w:sz w:val="24"/>
          <w:lang w:eastAsia="en-US"/>
        </w:rPr>
        <w:t>Apresentar, sempre que solicitado, as cópias das guias de recolhimento dos encargos previdenciários, devidamente autenticadas.</w:t>
      </w:r>
    </w:p>
    <w:p w14:paraId="4A194E66"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6.2.6-</w:t>
      </w:r>
      <w:r w:rsidRPr="00C44C2F">
        <w:rPr>
          <w:rFonts w:ascii="Arial" w:eastAsia="Calibri" w:hAnsi="Arial" w:cs="Arial"/>
          <w:noProof w:val="0"/>
          <w:sz w:val="24"/>
          <w:lang w:eastAsia="en-US"/>
        </w:rPr>
        <w:t>Manter, durante toda a execução do objeto, as condições de habilitação exigidas.</w:t>
      </w:r>
    </w:p>
    <w:p w14:paraId="47E169E8" w14:textId="77777777" w:rsidR="00C44C2F" w:rsidRPr="00C44C2F" w:rsidRDefault="00C44C2F" w:rsidP="00C44C2F">
      <w:pPr>
        <w:spacing w:after="0" w:line="240" w:lineRule="auto"/>
        <w:jc w:val="both"/>
        <w:rPr>
          <w:rFonts w:ascii="Arial" w:eastAsia="Calibri" w:hAnsi="Arial" w:cs="Arial"/>
          <w:noProof w:val="0"/>
          <w:sz w:val="24"/>
          <w:lang w:eastAsia="en-US"/>
        </w:rPr>
      </w:pPr>
    </w:p>
    <w:p w14:paraId="2DA8D4BB" w14:textId="77777777" w:rsidR="00C44C2F" w:rsidRPr="00C44C2F" w:rsidRDefault="00C44C2F" w:rsidP="00C44C2F">
      <w:pPr>
        <w:spacing w:after="0" w:line="240" w:lineRule="auto"/>
        <w:rPr>
          <w:rFonts w:ascii="Arial" w:eastAsia="Calibri" w:hAnsi="Arial" w:cs="Arial"/>
          <w:b/>
          <w:noProof w:val="0"/>
          <w:sz w:val="24"/>
          <w:lang w:eastAsia="en-US"/>
        </w:rPr>
      </w:pPr>
      <w:r w:rsidRPr="00C44C2F">
        <w:rPr>
          <w:rFonts w:ascii="Arial" w:eastAsia="Calibri" w:hAnsi="Arial" w:cs="Arial"/>
          <w:b/>
          <w:noProof w:val="0"/>
          <w:sz w:val="24"/>
          <w:lang w:eastAsia="en-US"/>
        </w:rPr>
        <w:t>7 – DAS RESPONSABILIDADES DO CONTRATANTE:</w:t>
      </w:r>
    </w:p>
    <w:p w14:paraId="40F5CF8B"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7.1-</w:t>
      </w:r>
      <w:r w:rsidRPr="00C44C2F">
        <w:rPr>
          <w:rFonts w:ascii="Arial" w:eastAsia="Calibri" w:hAnsi="Arial" w:cs="Arial"/>
          <w:noProof w:val="0"/>
          <w:sz w:val="24"/>
          <w:lang w:eastAsia="en-US"/>
        </w:rPr>
        <w:t>Efetuar os pagamentos nos respectivos vencimentos.</w:t>
      </w:r>
    </w:p>
    <w:p w14:paraId="3127D785"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7.2-</w:t>
      </w:r>
      <w:r w:rsidRPr="00C44C2F">
        <w:rPr>
          <w:rFonts w:ascii="Arial" w:eastAsia="Calibri" w:hAnsi="Arial" w:cs="Arial"/>
          <w:noProof w:val="0"/>
          <w:sz w:val="24"/>
          <w:lang w:eastAsia="en-US"/>
        </w:rPr>
        <w:t>Atender às condições de sua responsabilidade previstas nos documentos, que, como anexos, integram este instrumento.</w:t>
      </w:r>
    </w:p>
    <w:p w14:paraId="6083E2DB" w14:textId="77777777" w:rsidR="00C44C2F" w:rsidRPr="00C44C2F" w:rsidRDefault="00C44C2F" w:rsidP="00C44C2F">
      <w:pPr>
        <w:spacing w:after="0" w:line="240" w:lineRule="auto"/>
        <w:jc w:val="both"/>
        <w:rPr>
          <w:rFonts w:ascii="Arial" w:eastAsia="Calibri" w:hAnsi="Arial" w:cs="Arial"/>
          <w:noProof w:val="0"/>
          <w:sz w:val="24"/>
          <w:lang w:eastAsia="en-US"/>
        </w:rPr>
      </w:pPr>
    </w:p>
    <w:p w14:paraId="3EA2C7B9" w14:textId="77777777" w:rsidR="00C44C2F" w:rsidRPr="00C44C2F" w:rsidRDefault="00C44C2F" w:rsidP="00C44C2F">
      <w:pPr>
        <w:spacing w:after="0" w:line="240" w:lineRule="auto"/>
        <w:rPr>
          <w:rFonts w:ascii="Arial" w:eastAsia="Calibri" w:hAnsi="Arial" w:cs="Arial"/>
          <w:b/>
          <w:noProof w:val="0"/>
          <w:sz w:val="24"/>
          <w:lang w:eastAsia="en-US"/>
        </w:rPr>
      </w:pPr>
      <w:r w:rsidRPr="00C44C2F">
        <w:rPr>
          <w:rFonts w:ascii="Arial" w:eastAsia="Calibri" w:hAnsi="Arial" w:cs="Arial"/>
          <w:b/>
          <w:noProof w:val="0"/>
          <w:sz w:val="24"/>
          <w:lang w:eastAsia="en-US"/>
        </w:rPr>
        <w:t>8 – DA FISCALIZAÇÃO:</w:t>
      </w:r>
    </w:p>
    <w:p w14:paraId="05D4C7B9"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8.1-</w:t>
      </w:r>
      <w:r w:rsidRPr="00C44C2F">
        <w:rPr>
          <w:rFonts w:ascii="Arial" w:eastAsia="Calibri" w:hAnsi="Arial" w:cs="Arial"/>
          <w:noProof w:val="0"/>
          <w:sz w:val="24"/>
          <w:lang w:eastAsia="en-US"/>
        </w:rPr>
        <w:t xml:space="preserve">O objeto licitado será fiscalizado por servidor designado pelo MUNICÍPIO o </w:t>
      </w:r>
      <w:r w:rsidRPr="00C44C2F">
        <w:rPr>
          <w:rFonts w:ascii="Arial" w:eastAsia="Calibri" w:hAnsi="Arial" w:cs="Arial"/>
          <w:b/>
          <w:noProof w:val="0"/>
          <w:sz w:val="24"/>
          <w:lang w:eastAsia="en-US"/>
        </w:rPr>
        <w:t>Sr. Claudio Marcos Caetano (Secretário Municipal de Obras),</w:t>
      </w:r>
      <w:r w:rsidRPr="00C44C2F">
        <w:rPr>
          <w:rFonts w:ascii="Arial" w:eastAsia="Calibri" w:hAnsi="Arial" w:cs="Arial"/>
          <w:noProof w:val="0"/>
          <w:sz w:val="24"/>
          <w:lang w:eastAsia="en-US"/>
        </w:rPr>
        <w:t xml:space="preserve"> que entre outras atribuições, atestará a realização do objeto em conformidade com o previsto neste instrumento.</w:t>
      </w:r>
    </w:p>
    <w:p w14:paraId="4EFEAA92" w14:textId="77777777" w:rsidR="00C44C2F" w:rsidRPr="00C44C2F" w:rsidRDefault="00C44C2F" w:rsidP="00C44C2F">
      <w:pPr>
        <w:spacing w:after="0" w:line="240" w:lineRule="auto"/>
        <w:jc w:val="both"/>
        <w:rPr>
          <w:rFonts w:ascii="Arial" w:eastAsia="Times New Roman" w:hAnsi="Arial" w:cs="Arial"/>
          <w:noProof w:val="0"/>
          <w:color w:val="FF0000"/>
          <w:sz w:val="24"/>
          <w:szCs w:val="24"/>
        </w:rPr>
      </w:pPr>
      <w:r w:rsidRPr="00C44C2F">
        <w:rPr>
          <w:rFonts w:ascii="Arial" w:eastAsia="Times New Roman" w:hAnsi="Arial" w:cs="Arial"/>
          <w:b/>
          <w:noProof w:val="0"/>
          <w:sz w:val="24"/>
          <w:szCs w:val="24"/>
        </w:rPr>
        <w:t>8.1.1-</w:t>
      </w:r>
      <w:r w:rsidRPr="00C44C2F">
        <w:rPr>
          <w:rFonts w:ascii="Arial" w:eastAsia="Times New Roman" w:hAnsi="Arial" w:cs="Arial"/>
          <w:noProof w:val="0"/>
          <w:sz w:val="24"/>
          <w:szCs w:val="24"/>
        </w:rPr>
        <w:t xml:space="preserve">O(s) serviço(s) a serem realizados por etapas ou não, serão sempre acompanhados da </w:t>
      </w:r>
      <w:proofErr w:type="gramStart"/>
      <w:r w:rsidRPr="00C44C2F">
        <w:rPr>
          <w:rFonts w:ascii="Arial" w:eastAsia="Times New Roman" w:hAnsi="Arial" w:cs="Arial"/>
          <w:noProof w:val="0"/>
          <w:sz w:val="24"/>
          <w:szCs w:val="24"/>
        </w:rPr>
        <w:t>OS(</w:t>
      </w:r>
      <w:proofErr w:type="gramEnd"/>
      <w:r w:rsidRPr="00C44C2F">
        <w:rPr>
          <w:rFonts w:ascii="Arial" w:eastAsia="Times New Roman" w:hAnsi="Arial" w:cs="Arial"/>
          <w:noProof w:val="0"/>
          <w:sz w:val="24"/>
          <w:szCs w:val="24"/>
        </w:rPr>
        <w:t>Ordem de Serviço)  e o servidor que fiscalizará o serviço, realizará a conferência destes com o autorizado pela OS e depois notificando a execução ou não do mesmo ao setor responsável pela emissão da mesma.</w:t>
      </w:r>
    </w:p>
    <w:p w14:paraId="1AE27CE1"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8.2-</w:t>
      </w:r>
      <w:r w:rsidRPr="00C44C2F">
        <w:rPr>
          <w:rFonts w:ascii="Arial" w:eastAsia="Calibri" w:hAnsi="Arial" w:cs="Arial"/>
          <w:noProof w:val="0"/>
          <w:sz w:val="24"/>
          <w:lang w:eastAsia="en-US"/>
        </w:rPr>
        <w:t>A FISCALIZAÇÃO fica impedida de atestar a realização do objeto fora das especificações técnicas estabelecidas, sem prejuízo das exigências estabelecidas pelos órgãos oficiais que fiscalizam o segmento.</w:t>
      </w:r>
    </w:p>
    <w:p w14:paraId="7DDD9568"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8.2.1-</w:t>
      </w:r>
      <w:r w:rsidRPr="00C44C2F">
        <w:rPr>
          <w:rFonts w:ascii="Arial" w:eastAsia="Calibri" w:hAnsi="Arial" w:cs="Arial"/>
          <w:noProof w:val="0"/>
          <w:sz w:val="24"/>
          <w:lang w:eastAsia="en-US"/>
        </w:rPr>
        <w:t>O objeto realizado em desacordo com as especificações previstas no item anterior, não impede a ação fiscal posterior e a retenção de pagamentos.</w:t>
      </w:r>
    </w:p>
    <w:p w14:paraId="38B9B689"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8.3-</w:t>
      </w:r>
      <w:r w:rsidRPr="00C44C2F">
        <w:rPr>
          <w:rFonts w:ascii="Arial" w:eastAsia="Calibri" w:hAnsi="Arial" w:cs="Arial"/>
          <w:noProof w:val="0"/>
          <w:sz w:val="24"/>
          <w:lang w:eastAsia="en-US"/>
        </w:rPr>
        <w:t>A FISCALIZAÇÃO fica impedida de encaminhar para pagamento documentos de cobrança (duplicata, nota fiscal ou similar) que não atendam rigorosamente às condições previstas neste instrumento e na legislação, sendo certo que qualquer tolerância ou mesmo a inobservância do procedimento ora estabelecido não representará novação ou alteração do que ficou pactuado.</w:t>
      </w:r>
    </w:p>
    <w:p w14:paraId="479C7412"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8.4-</w:t>
      </w:r>
      <w:r w:rsidRPr="00C44C2F">
        <w:rPr>
          <w:rFonts w:ascii="Arial" w:eastAsia="Calibri" w:hAnsi="Arial" w:cs="Arial"/>
          <w:noProof w:val="0"/>
          <w:sz w:val="24"/>
          <w:lang w:eastAsia="en-US"/>
        </w:rPr>
        <w:t>Qualquer entendimento entre a FISCALIZAÇÃO e o CONTRATADO será sempre por escrito, não sendo levada em consideração, para nenhum efeito, qualquer alegação fundada em ordens ou declarações verbais.</w:t>
      </w:r>
    </w:p>
    <w:p w14:paraId="581DA942"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8.5-</w:t>
      </w:r>
      <w:r w:rsidRPr="00C44C2F">
        <w:rPr>
          <w:rFonts w:ascii="Arial" w:eastAsia="Calibri" w:hAnsi="Arial" w:cs="Arial"/>
          <w:noProof w:val="0"/>
          <w:sz w:val="24"/>
          <w:lang w:eastAsia="en-US"/>
        </w:rPr>
        <w:t xml:space="preserve">A FISCALIZAÇÃO é exercida no interesse do MUNICÍPIO e não exclui ou reduz a responsabilidade exclusiva do CONTRATADO, inclusive perante terceiros, por quaisquer irregularidades, as quais, se verificadas, não implicarão em </w:t>
      </w:r>
      <w:proofErr w:type="spellStart"/>
      <w:proofErr w:type="gramStart"/>
      <w:r w:rsidRPr="00C44C2F">
        <w:rPr>
          <w:rFonts w:ascii="Arial" w:eastAsia="Calibri" w:hAnsi="Arial" w:cs="Arial"/>
          <w:noProof w:val="0"/>
          <w:sz w:val="24"/>
          <w:lang w:eastAsia="en-US"/>
        </w:rPr>
        <w:t>co-responsabilidade</w:t>
      </w:r>
      <w:proofErr w:type="spellEnd"/>
      <w:proofErr w:type="gramEnd"/>
      <w:r w:rsidRPr="00C44C2F">
        <w:rPr>
          <w:rFonts w:ascii="Arial" w:eastAsia="Calibri" w:hAnsi="Arial" w:cs="Arial"/>
          <w:noProof w:val="0"/>
          <w:sz w:val="24"/>
          <w:lang w:eastAsia="en-US"/>
        </w:rPr>
        <w:t xml:space="preserve"> do MUNICÍPIO ou de seus prepostos.</w:t>
      </w:r>
    </w:p>
    <w:p w14:paraId="04F33733"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8.6-</w:t>
      </w:r>
      <w:r w:rsidRPr="00C44C2F">
        <w:rPr>
          <w:rFonts w:ascii="Arial" w:eastAsia="Calibri" w:hAnsi="Arial" w:cs="Arial"/>
          <w:noProof w:val="0"/>
          <w:sz w:val="24"/>
          <w:lang w:eastAsia="en-US"/>
        </w:rPr>
        <w:t>A atuação ou ausência total ou parcial da fiscalização em nada diminui a responsabilidade da CONTRATADA na execução do objeto.</w:t>
      </w:r>
    </w:p>
    <w:p w14:paraId="01995A6D" w14:textId="77777777" w:rsidR="00C44C2F" w:rsidRPr="00C44C2F" w:rsidRDefault="00C44C2F" w:rsidP="00C44C2F">
      <w:pPr>
        <w:spacing w:after="0" w:line="240" w:lineRule="auto"/>
        <w:jc w:val="center"/>
        <w:rPr>
          <w:rFonts w:ascii="Arial" w:eastAsia="Times New Roman" w:hAnsi="Arial" w:cs="Arial"/>
          <w:b/>
          <w:noProof w:val="0"/>
          <w:sz w:val="24"/>
          <w:szCs w:val="24"/>
        </w:rPr>
      </w:pPr>
    </w:p>
    <w:p w14:paraId="732EB23B" w14:textId="77777777" w:rsidR="00C44C2F" w:rsidRPr="00C44C2F" w:rsidRDefault="00C44C2F" w:rsidP="00C44C2F">
      <w:pPr>
        <w:spacing w:after="0" w:line="240" w:lineRule="auto"/>
        <w:jc w:val="both"/>
        <w:rPr>
          <w:rFonts w:ascii="Arial" w:eastAsia="Times New Roman" w:hAnsi="Arial" w:cs="Arial"/>
          <w:b/>
          <w:noProof w:val="0"/>
          <w:sz w:val="24"/>
          <w:szCs w:val="24"/>
        </w:rPr>
      </w:pPr>
      <w:r w:rsidRPr="00C44C2F">
        <w:rPr>
          <w:rFonts w:ascii="Arial" w:eastAsia="Times New Roman" w:hAnsi="Arial" w:cs="Arial"/>
          <w:b/>
          <w:noProof w:val="0"/>
          <w:sz w:val="24"/>
          <w:szCs w:val="24"/>
        </w:rPr>
        <w:t xml:space="preserve">9 – </w:t>
      </w:r>
      <w:r w:rsidRPr="00C44C2F">
        <w:rPr>
          <w:rFonts w:ascii="Arial" w:eastAsia="Calibri" w:hAnsi="Arial" w:cs="Arial"/>
          <w:b/>
          <w:noProof w:val="0"/>
          <w:sz w:val="24"/>
          <w:lang w:eastAsia="en-US"/>
        </w:rPr>
        <w:t>ESPECIFICAÇÕES, QUANTIDADE E PREÇO DE REFERENCIA DOS ITENS:</w:t>
      </w:r>
    </w:p>
    <w:p w14:paraId="617868D6" w14:textId="77777777" w:rsidR="00C44C2F" w:rsidRPr="00C44C2F" w:rsidRDefault="00C44C2F" w:rsidP="00C44C2F">
      <w:pPr>
        <w:spacing w:after="0" w:line="240" w:lineRule="auto"/>
        <w:jc w:val="both"/>
        <w:rPr>
          <w:rFonts w:ascii="Arial" w:eastAsia="Calibri" w:hAnsi="Arial" w:cs="Arial"/>
          <w:noProof w:val="0"/>
          <w:sz w:val="24"/>
          <w:lang w:eastAsia="en-US"/>
        </w:rPr>
      </w:pPr>
      <w:r w:rsidRPr="00C44C2F">
        <w:rPr>
          <w:rFonts w:ascii="Arial" w:eastAsia="Calibri" w:hAnsi="Arial" w:cs="Arial"/>
          <w:b/>
          <w:noProof w:val="0"/>
          <w:sz w:val="24"/>
          <w:lang w:eastAsia="en-US"/>
        </w:rPr>
        <w:t>9.1-</w:t>
      </w:r>
      <w:r w:rsidRPr="00C44C2F">
        <w:rPr>
          <w:rFonts w:ascii="Arial" w:eastAsia="Calibri" w:hAnsi="Arial" w:cs="Arial"/>
          <w:noProof w:val="0"/>
          <w:sz w:val="24"/>
          <w:lang w:eastAsia="en-US"/>
        </w:rPr>
        <w:t>Conforme exigência legal foi elaborada a Planilha Orçamentária, dos valores apresentados através de pesquisa de preço (SINAP-SETOP) objetivando saber os valores praticados no mercado:</w:t>
      </w:r>
    </w:p>
    <w:p w14:paraId="635AB23B"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9.2-</w:t>
      </w:r>
      <w:r w:rsidRPr="00C44C2F">
        <w:rPr>
          <w:rFonts w:ascii="Arial" w:eastAsia="Times New Roman" w:hAnsi="Arial" w:cs="Arial"/>
          <w:noProof w:val="0"/>
          <w:sz w:val="24"/>
          <w:szCs w:val="24"/>
        </w:rPr>
        <w:t>Após análise das diversas alternativas possíveis de solução</w:t>
      </w:r>
      <w:proofErr w:type="gramStart"/>
      <w:r w:rsidRPr="00C44C2F">
        <w:rPr>
          <w:rFonts w:ascii="Arial" w:eastAsia="Times New Roman" w:hAnsi="Arial" w:cs="Arial"/>
          <w:noProof w:val="0"/>
          <w:sz w:val="24"/>
          <w:szCs w:val="24"/>
        </w:rPr>
        <w:t>, verificou-se</w:t>
      </w:r>
      <w:proofErr w:type="gramEnd"/>
      <w:r w:rsidRPr="00C44C2F">
        <w:rPr>
          <w:rFonts w:ascii="Arial" w:eastAsia="Times New Roman" w:hAnsi="Arial" w:cs="Arial"/>
          <w:noProof w:val="0"/>
          <w:sz w:val="24"/>
          <w:szCs w:val="24"/>
        </w:rPr>
        <w:t xml:space="preserve"> que a contratação de empresa especializada para o fornecimento de serviços deverá ser realizado por meio de Pregão com registro de preços. A adoção da modalidade permitirá: incitar a competição entre fornecedores, desburocratizar o processo aquisitivo, permitir maior transparência e controle social. </w:t>
      </w:r>
    </w:p>
    <w:p w14:paraId="29746F21"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lastRenderedPageBreak/>
        <w:t>9.3-</w:t>
      </w:r>
      <w:r w:rsidRPr="00C44C2F">
        <w:rPr>
          <w:rFonts w:ascii="Arial" w:eastAsia="Times New Roman" w:hAnsi="Arial" w:cs="Arial"/>
          <w:noProof w:val="0"/>
          <w:sz w:val="24"/>
          <w:szCs w:val="24"/>
        </w:rPr>
        <w:t>Estimativa das quantidades a serem contratadas e do valor da contratação:</w:t>
      </w:r>
    </w:p>
    <w:tbl>
      <w:tblPr>
        <w:tblW w:w="4960" w:type="pct"/>
        <w:tblLayout w:type="fixed"/>
        <w:tblCellMar>
          <w:left w:w="70" w:type="dxa"/>
          <w:right w:w="70" w:type="dxa"/>
        </w:tblCellMar>
        <w:tblLook w:val="04A0" w:firstRow="1" w:lastRow="0" w:firstColumn="1" w:lastColumn="0" w:noHBand="0" w:noVBand="1"/>
      </w:tblPr>
      <w:tblGrid>
        <w:gridCol w:w="866"/>
        <w:gridCol w:w="3173"/>
        <w:gridCol w:w="1464"/>
        <w:gridCol w:w="1241"/>
        <w:gridCol w:w="1109"/>
        <w:gridCol w:w="1285"/>
      </w:tblGrid>
      <w:tr w:rsidR="00C44C2F" w:rsidRPr="00C44C2F" w14:paraId="34E044C5" w14:textId="77777777" w:rsidTr="00C44C2F">
        <w:trPr>
          <w:trHeight w:val="630"/>
        </w:trPr>
        <w:tc>
          <w:tcPr>
            <w:tcW w:w="47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2D81BD4" w14:textId="77777777" w:rsidR="00C44C2F" w:rsidRPr="00C44C2F" w:rsidRDefault="00C44C2F" w:rsidP="00C44C2F">
            <w:pPr>
              <w:spacing w:after="0" w:line="240" w:lineRule="auto"/>
              <w:jc w:val="center"/>
              <w:rPr>
                <w:rFonts w:ascii="Arial" w:eastAsia="Times New Roman" w:hAnsi="Arial" w:cs="Arial"/>
                <w:b/>
                <w:bCs/>
                <w:noProof w:val="0"/>
                <w:color w:val="000000"/>
                <w:sz w:val="20"/>
                <w:szCs w:val="24"/>
              </w:rPr>
            </w:pPr>
            <w:bookmarkStart w:id="4" w:name="art18§1vii"/>
            <w:bookmarkStart w:id="5" w:name="art18§1viii"/>
            <w:bookmarkEnd w:id="4"/>
            <w:bookmarkEnd w:id="5"/>
            <w:r w:rsidRPr="00C44C2F">
              <w:rPr>
                <w:rFonts w:ascii="Arial" w:eastAsia="Times New Roman" w:hAnsi="Arial" w:cs="Arial"/>
                <w:b/>
                <w:bCs/>
                <w:noProof w:val="0"/>
                <w:color w:val="000000"/>
                <w:sz w:val="20"/>
                <w:szCs w:val="24"/>
              </w:rPr>
              <w:t>Código do item</w:t>
            </w:r>
          </w:p>
        </w:tc>
        <w:tc>
          <w:tcPr>
            <w:tcW w:w="1736" w:type="pct"/>
            <w:tcBorders>
              <w:top w:val="single" w:sz="4" w:space="0" w:color="auto"/>
              <w:left w:val="nil"/>
              <w:bottom w:val="single" w:sz="4" w:space="0" w:color="auto"/>
              <w:right w:val="single" w:sz="4" w:space="0" w:color="auto"/>
            </w:tcBorders>
            <w:shd w:val="clear" w:color="auto" w:fill="auto"/>
            <w:vAlign w:val="center"/>
            <w:hideMark/>
          </w:tcPr>
          <w:p w14:paraId="67B081DC" w14:textId="77777777" w:rsidR="00C44C2F" w:rsidRPr="00C44C2F" w:rsidRDefault="00C44C2F" w:rsidP="00C44C2F">
            <w:pPr>
              <w:spacing w:after="0" w:line="240" w:lineRule="auto"/>
              <w:jc w:val="center"/>
              <w:rPr>
                <w:rFonts w:ascii="Arial" w:eastAsia="Times New Roman" w:hAnsi="Arial" w:cs="Arial"/>
                <w:b/>
                <w:bCs/>
                <w:noProof w:val="0"/>
                <w:color w:val="000000"/>
                <w:sz w:val="20"/>
                <w:szCs w:val="24"/>
              </w:rPr>
            </w:pPr>
            <w:r w:rsidRPr="00C44C2F">
              <w:rPr>
                <w:rFonts w:ascii="Arial" w:eastAsia="Times New Roman" w:hAnsi="Arial" w:cs="Arial"/>
                <w:b/>
                <w:bCs/>
                <w:noProof w:val="0"/>
                <w:color w:val="000000"/>
                <w:sz w:val="20"/>
                <w:szCs w:val="24"/>
              </w:rPr>
              <w:t>Descrição</w:t>
            </w:r>
          </w:p>
        </w:tc>
        <w:tc>
          <w:tcPr>
            <w:tcW w:w="801" w:type="pct"/>
            <w:tcBorders>
              <w:top w:val="single" w:sz="4" w:space="0" w:color="auto"/>
              <w:left w:val="nil"/>
              <w:bottom w:val="single" w:sz="4" w:space="0" w:color="auto"/>
              <w:right w:val="single" w:sz="4" w:space="0" w:color="auto"/>
            </w:tcBorders>
            <w:shd w:val="clear" w:color="auto" w:fill="auto"/>
            <w:vAlign w:val="center"/>
            <w:hideMark/>
          </w:tcPr>
          <w:p w14:paraId="7972B9B2" w14:textId="657929B3" w:rsidR="00C44C2F" w:rsidRPr="00C44C2F" w:rsidRDefault="00C44C2F" w:rsidP="00C44C2F">
            <w:pPr>
              <w:spacing w:after="0" w:line="240" w:lineRule="auto"/>
              <w:jc w:val="center"/>
              <w:rPr>
                <w:rFonts w:ascii="Arial" w:eastAsia="Times New Roman" w:hAnsi="Arial" w:cs="Arial"/>
                <w:b/>
                <w:bCs/>
                <w:noProof w:val="0"/>
                <w:color w:val="000000"/>
                <w:sz w:val="20"/>
                <w:szCs w:val="24"/>
              </w:rPr>
            </w:pPr>
            <w:r>
              <w:rPr>
                <w:rFonts w:ascii="Arial" w:eastAsia="Times New Roman" w:hAnsi="Arial" w:cs="Arial"/>
                <w:b/>
                <w:bCs/>
                <w:noProof w:val="0"/>
                <w:color w:val="000000"/>
                <w:sz w:val="20"/>
                <w:szCs w:val="24"/>
              </w:rPr>
              <w:t>Modo de F</w:t>
            </w:r>
            <w:r w:rsidRPr="00C44C2F">
              <w:rPr>
                <w:rFonts w:ascii="Arial" w:eastAsia="Times New Roman" w:hAnsi="Arial" w:cs="Arial"/>
                <w:b/>
                <w:bCs/>
                <w:noProof w:val="0"/>
                <w:color w:val="000000"/>
                <w:sz w:val="20"/>
                <w:szCs w:val="24"/>
              </w:rPr>
              <w:t>ornecimento</w:t>
            </w:r>
          </w:p>
        </w:tc>
        <w:tc>
          <w:tcPr>
            <w:tcW w:w="679" w:type="pct"/>
            <w:tcBorders>
              <w:top w:val="single" w:sz="4" w:space="0" w:color="auto"/>
              <w:left w:val="nil"/>
              <w:bottom w:val="single" w:sz="4" w:space="0" w:color="auto"/>
              <w:right w:val="single" w:sz="4" w:space="0" w:color="auto"/>
            </w:tcBorders>
            <w:shd w:val="clear" w:color="auto" w:fill="auto"/>
            <w:vAlign w:val="center"/>
            <w:hideMark/>
          </w:tcPr>
          <w:p w14:paraId="414AEDA1" w14:textId="2C58BDA0" w:rsidR="00C44C2F" w:rsidRPr="00C44C2F" w:rsidRDefault="00C44C2F" w:rsidP="00C44C2F">
            <w:pPr>
              <w:spacing w:after="0" w:line="240" w:lineRule="auto"/>
              <w:jc w:val="center"/>
              <w:rPr>
                <w:rFonts w:ascii="Arial" w:eastAsia="Times New Roman" w:hAnsi="Arial" w:cs="Arial"/>
                <w:b/>
                <w:bCs/>
                <w:noProof w:val="0"/>
                <w:color w:val="000000"/>
                <w:sz w:val="20"/>
                <w:szCs w:val="24"/>
              </w:rPr>
            </w:pPr>
            <w:r>
              <w:rPr>
                <w:rFonts w:ascii="Arial" w:eastAsia="Times New Roman" w:hAnsi="Arial" w:cs="Arial"/>
                <w:b/>
                <w:bCs/>
                <w:noProof w:val="0"/>
                <w:color w:val="000000"/>
                <w:sz w:val="20"/>
                <w:szCs w:val="24"/>
              </w:rPr>
              <w:t>Quantidade N</w:t>
            </w:r>
            <w:r w:rsidRPr="00C44C2F">
              <w:rPr>
                <w:rFonts w:ascii="Arial" w:eastAsia="Times New Roman" w:hAnsi="Arial" w:cs="Arial"/>
                <w:b/>
                <w:bCs/>
                <w:noProof w:val="0"/>
                <w:color w:val="000000"/>
                <w:sz w:val="20"/>
                <w:szCs w:val="24"/>
              </w:rPr>
              <w:t>ecessária</w:t>
            </w:r>
          </w:p>
        </w:tc>
        <w:tc>
          <w:tcPr>
            <w:tcW w:w="607" w:type="pct"/>
            <w:tcBorders>
              <w:top w:val="single" w:sz="4" w:space="0" w:color="auto"/>
              <w:left w:val="nil"/>
              <w:bottom w:val="single" w:sz="4" w:space="0" w:color="auto"/>
              <w:right w:val="single" w:sz="4" w:space="0" w:color="auto"/>
            </w:tcBorders>
            <w:shd w:val="clear" w:color="auto" w:fill="auto"/>
            <w:vAlign w:val="center"/>
            <w:hideMark/>
          </w:tcPr>
          <w:p w14:paraId="728B1F03" w14:textId="77777777" w:rsidR="00C44C2F" w:rsidRPr="00C44C2F" w:rsidRDefault="00C44C2F" w:rsidP="00C44C2F">
            <w:pPr>
              <w:spacing w:after="0" w:line="240" w:lineRule="auto"/>
              <w:jc w:val="center"/>
              <w:rPr>
                <w:rFonts w:ascii="Arial" w:eastAsia="Times New Roman" w:hAnsi="Arial" w:cs="Arial"/>
                <w:b/>
                <w:bCs/>
                <w:noProof w:val="0"/>
                <w:color w:val="000000"/>
                <w:sz w:val="20"/>
                <w:szCs w:val="24"/>
              </w:rPr>
            </w:pPr>
            <w:r w:rsidRPr="00C44C2F">
              <w:rPr>
                <w:rFonts w:ascii="Arial" w:eastAsia="Times New Roman" w:hAnsi="Arial" w:cs="Arial"/>
                <w:b/>
                <w:bCs/>
                <w:noProof w:val="0"/>
                <w:color w:val="000000"/>
                <w:sz w:val="20"/>
                <w:szCs w:val="24"/>
              </w:rPr>
              <w:t>Valor Estimado por Hora</w:t>
            </w:r>
          </w:p>
        </w:tc>
        <w:tc>
          <w:tcPr>
            <w:tcW w:w="703" w:type="pct"/>
            <w:tcBorders>
              <w:top w:val="single" w:sz="4" w:space="0" w:color="auto"/>
              <w:left w:val="nil"/>
              <w:bottom w:val="single" w:sz="4" w:space="0" w:color="auto"/>
              <w:right w:val="single" w:sz="4" w:space="0" w:color="auto"/>
            </w:tcBorders>
            <w:shd w:val="clear" w:color="000000" w:fill="FFFFFF"/>
            <w:noWrap/>
            <w:vAlign w:val="center"/>
            <w:hideMark/>
          </w:tcPr>
          <w:p w14:paraId="5E31BB03" w14:textId="5AC19308" w:rsidR="00C44C2F" w:rsidRPr="00C44C2F" w:rsidRDefault="00C44C2F" w:rsidP="00C44C2F">
            <w:pPr>
              <w:spacing w:after="0" w:line="240" w:lineRule="auto"/>
              <w:jc w:val="center"/>
              <w:rPr>
                <w:rFonts w:ascii="Arial" w:eastAsia="Times New Roman" w:hAnsi="Arial" w:cs="Arial"/>
                <w:b/>
                <w:bCs/>
                <w:noProof w:val="0"/>
                <w:color w:val="000000"/>
                <w:sz w:val="20"/>
                <w:szCs w:val="24"/>
              </w:rPr>
            </w:pPr>
            <w:r>
              <w:rPr>
                <w:rFonts w:ascii="Arial" w:eastAsia="Times New Roman" w:hAnsi="Arial" w:cs="Arial"/>
                <w:b/>
                <w:bCs/>
                <w:noProof w:val="0"/>
                <w:color w:val="000000"/>
                <w:sz w:val="20"/>
                <w:szCs w:val="24"/>
              </w:rPr>
              <w:t>Preço T</w:t>
            </w:r>
            <w:r w:rsidRPr="00C44C2F">
              <w:rPr>
                <w:rFonts w:ascii="Arial" w:eastAsia="Times New Roman" w:hAnsi="Arial" w:cs="Arial"/>
                <w:b/>
                <w:bCs/>
                <w:noProof w:val="0"/>
                <w:color w:val="000000"/>
                <w:sz w:val="20"/>
                <w:szCs w:val="24"/>
              </w:rPr>
              <w:t>otal</w:t>
            </w:r>
          </w:p>
        </w:tc>
      </w:tr>
      <w:tr w:rsidR="00C44C2F" w:rsidRPr="00C44C2F" w14:paraId="110D3EDC" w14:textId="77777777" w:rsidTr="00C44C2F">
        <w:trPr>
          <w:trHeight w:val="9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1ABB1BE0"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01</w:t>
            </w:r>
          </w:p>
        </w:tc>
        <w:tc>
          <w:tcPr>
            <w:tcW w:w="1736" w:type="pct"/>
            <w:tcBorders>
              <w:top w:val="nil"/>
              <w:left w:val="nil"/>
              <w:bottom w:val="single" w:sz="4" w:space="0" w:color="auto"/>
              <w:right w:val="single" w:sz="4" w:space="0" w:color="auto"/>
            </w:tcBorders>
            <w:shd w:val="clear" w:color="000000" w:fill="FFFFFF"/>
            <w:vAlign w:val="center"/>
            <w:hideMark/>
          </w:tcPr>
          <w:p w14:paraId="17291FD8" w14:textId="399BDD82"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PRESTAÇÃO DE SERVIÇO DE ESCAVADEIRA HIDRÁULICA SOBRE ESTEIRAS, CAÇAMBA,</w:t>
            </w:r>
            <w:r>
              <w:rPr>
                <w:rFonts w:ascii="Arial" w:eastAsia="Times New Roman" w:hAnsi="Arial" w:cs="Arial"/>
                <w:noProof w:val="0"/>
                <w:color w:val="000000"/>
                <w:sz w:val="16"/>
                <w:szCs w:val="20"/>
              </w:rPr>
              <w:t xml:space="preserve"> </w:t>
            </w:r>
            <w:r w:rsidRPr="00C44C2F">
              <w:rPr>
                <w:rFonts w:ascii="Arial" w:eastAsia="Times New Roman" w:hAnsi="Arial" w:cs="Arial"/>
                <w:noProof w:val="0"/>
                <w:color w:val="000000"/>
                <w:sz w:val="16"/>
                <w:szCs w:val="20"/>
              </w:rPr>
              <w:t>80 M3, POTÊNCIA BRUTA 111 HP COM OPERADOR.</w:t>
            </w:r>
          </w:p>
        </w:tc>
        <w:tc>
          <w:tcPr>
            <w:tcW w:w="801" w:type="pct"/>
            <w:tcBorders>
              <w:top w:val="nil"/>
              <w:left w:val="nil"/>
              <w:bottom w:val="single" w:sz="4" w:space="0" w:color="auto"/>
              <w:right w:val="single" w:sz="4" w:space="0" w:color="auto"/>
            </w:tcBorders>
            <w:shd w:val="clear" w:color="000000" w:fill="FFFFFF"/>
            <w:vAlign w:val="center"/>
            <w:hideMark/>
          </w:tcPr>
          <w:p w14:paraId="1FB74F2D"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5665438B"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05DD0F4E"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R$ 223,25</w:t>
            </w:r>
          </w:p>
        </w:tc>
        <w:tc>
          <w:tcPr>
            <w:tcW w:w="703" w:type="pct"/>
            <w:tcBorders>
              <w:top w:val="nil"/>
              <w:left w:val="nil"/>
              <w:bottom w:val="single" w:sz="4" w:space="0" w:color="auto"/>
              <w:right w:val="single" w:sz="4" w:space="0" w:color="auto"/>
            </w:tcBorders>
            <w:shd w:val="clear" w:color="000000" w:fill="FFFFFF"/>
            <w:vAlign w:val="center"/>
            <w:hideMark/>
          </w:tcPr>
          <w:p w14:paraId="0CA0D4B8"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R$ 223.250,00</w:t>
            </w:r>
          </w:p>
        </w:tc>
      </w:tr>
      <w:tr w:rsidR="00C44C2F" w:rsidRPr="00C44C2F" w14:paraId="48983AE6" w14:textId="77777777" w:rsidTr="00C44C2F">
        <w:trPr>
          <w:trHeight w:val="15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4431313F"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02</w:t>
            </w:r>
          </w:p>
        </w:tc>
        <w:tc>
          <w:tcPr>
            <w:tcW w:w="1736" w:type="pct"/>
            <w:tcBorders>
              <w:top w:val="nil"/>
              <w:left w:val="nil"/>
              <w:bottom w:val="single" w:sz="4" w:space="0" w:color="auto"/>
              <w:right w:val="single" w:sz="4" w:space="0" w:color="auto"/>
            </w:tcBorders>
            <w:shd w:val="clear" w:color="000000" w:fill="FFFFFF"/>
            <w:vAlign w:val="center"/>
            <w:hideMark/>
          </w:tcPr>
          <w:p w14:paraId="2E3B27FD" w14:textId="2B8DA63C"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PRESTAÇÃO DE SERVIÇO DE RETROESCAVADEIRA SOBRE RODAS COM CARREGADEIRA, TRAÇÃO 4X4, POTÊNCIA LÍQ. 72 HP, CAÇAMBA CARREG. CAP. MÍN. 0,79 M3,</w:t>
            </w:r>
            <w:r>
              <w:rPr>
                <w:rFonts w:ascii="Arial" w:eastAsia="Times New Roman" w:hAnsi="Arial" w:cs="Arial"/>
                <w:noProof w:val="0"/>
                <w:color w:val="000000"/>
                <w:sz w:val="16"/>
                <w:szCs w:val="20"/>
              </w:rPr>
              <w:t xml:space="preserve"> </w:t>
            </w:r>
            <w:r w:rsidRPr="00C44C2F">
              <w:rPr>
                <w:rFonts w:ascii="Arial" w:eastAsia="Times New Roman" w:hAnsi="Arial" w:cs="Arial"/>
                <w:noProof w:val="0"/>
                <w:color w:val="000000"/>
                <w:sz w:val="16"/>
                <w:szCs w:val="20"/>
              </w:rPr>
              <w:t xml:space="preserve">CAÇAMBA RETRO </w:t>
            </w:r>
            <w:proofErr w:type="gramStart"/>
            <w:r w:rsidRPr="00C44C2F">
              <w:rPr>
                <w:rFonts w:ascii="Arial" w:eastAsia="Times New Roman" w:hAnsi="Arial" w:cs="Arial"/>
                <w:noProof w:val="0"/>
                <w:color w:val="000000"/>
                <w:sz w:val="16"/>
                <w:szCs w:val="20"/>
              </w:rPr>
              <w:t>CAP.</w:t>
            </w:r>
            <w:proofErr w:type="gramEnd"/>
            <w:r w:rsidRPr="00C44C2F">
              <w:rPr>
                <w:rFonts w:ascii="Arial" w:eastAsia="Times New Roman" w:hAnsi="Arial" w:cs="Arial"/>
                <w:noProof w:val="0"/>
                <w:color w:val="000000"/>
                <w:sz w:val="16"/>
                <w:szCs w:val="20"/>
              </w:rPr>
              <w:t xml:space="preserve"> 0,18 M3, PESO OPERACIONAL MÍN. 7.140 KG, PROFUNDIDADE ESCAVAÇÃO MÁX. 4,50 M COM OPERADOR.</w:t>
            </w:r>
          </w:p>
        </w:tc>
        <w:tc>
          <w:tcPr>
            <w:tcW w:w="801" w:type="pct"/>
            <w:tcBorders>
              <w:top w:val="nil"/>
              <w:left w:val="nil"/>
              <w:bottom w:val="single" w:sz="4" w:space="0" w:color="auto"/>
              <w:right w:val="single" w:sz="4" w:space="0" w:color="auto"/>
            </w:tcBorders>
            <w:shd w:val="clear" w:color="000000" w:fill="FFFFFF"/>
            <w:vAlign w:val="center"/>
            <w:hideMark/>
          </w:tcPr>
          <w:p w14:paraId="2E79D02E"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12344231"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79DBFE3B"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R$ 136,88</w:t>
            </w:r>
          </w:p>
        </w:tc>
        <w:tc>
          <w:tcPr>
            <w:tcW w:w="703" w:type="pct"/>
            <w:tcBorders>
              <w:top w:val="nil"/>
              <w:left w:val="nil"/>
              <w:bottom w:val="single" w:sz="4" w:space="0" w:color="auto"/>
              <w:right w:val="single" w:sz="4" w:space="0" w:color="auto"/>
            </w:tcBorders>
            <w:shd w:val="clear" w:color="000000" w:fill="FFFFFF"/>
            <w:vAlign w:val="center"/>
            <w:hideMark/>
          </w:tcPr>
          <w:p w14:paraId="07B512A0"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R$ 136.880,00</w:t>
            </w:r>
          </w:p>
        </w:tc>
      </w:tr>
      <w:tr w:rsidR="00C44C2F" w:rsidRPr="00C44C2F" w14:paraId="2546FBA8" w14:textId="77777777" w:rsidTr="00C44C2F">
        <w:trPr>
          <w:trHeight w:val="9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13185AEE"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03</w:t>
            </w:r>
          </w:p>
        </w:tc>
        <w:tc>
          <w:tcPr>
            <w:tcW w:w="1736" w:type="pct"/>
            <w:tcBorders>
              <w:top w:val="nil"/>
              <w:left w:val="nil"/>
              <w:bottom w:val="single" w:sz="4" w:space="0" w:color="auto"/>
              <w:right w:val="single" w:sz="4" w:space="0" w:color="auto"/>
            </w:tcBorders>
            <w:shd w:val="clear" w:color="000000" w:fill="FFFFFF"/>
            <w:vAlign w:val="center"/>
            <w:hideMark/>
          </w:tcPr>
          <w:p w14:paraId="286519FB" w14:textId="742F15C0"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 xml:space="preserve">PRESTAÇÃO DE SERVIÇO DE MOTONIVELADORA POTENCIA BÁSICA LIQUIDA (PRIMEIRA MARCHA) </w:t>
            </w:r>
            <w:proofErr w:type="gramStart"/>
            <w:r w:rsidRPr="00C44C2F">
              <w:rPr>
                <w:rFonts w:ascii="Arial" w:eastAsia="Times New Roman" w:hAnsi="Arial" w:cs="Arial"/>
                <w:noProof w:val="0"/>
                <w:color w:val="000000"/>
                <w:sz w:val="16"/>
                <w:szCs w:val="20"/>
              </w:rPr>
              <w:t>125 HP</w:t>
            </w:r>
            <w:proofErr w:type="gramEnd"/>
            <w:r w:rsidRPr="00C44C2F">
              <w:rPr>
                <w:rFonts w:ascii="Arial" w:eastAsia="Times New Roman" w:hAnsi="Arial" w:cs="Arial"/>
                <w:noProof w:val="0"/>
                <w:color w:val="000000"/>
                <w:sz w:val="16"/>
                <w:szCs w:val="20"/>
              </w:rPr>
              <w:t>, PESO BRUTO 13032</w:t>
            </w:r>
            <w:r>
              <w:rPr>
                <w:rFonts w:ascii="Arial" w:eastAsia="Times New Roman" w:hAnsi="Arial" w:cs="Arial"/>
                <w:noProof w:val="0"/>
                <w:color w:val="000000"/>
                <w:sz w:val="16"/>
                <w:szCs w:val="20"/>
              </w:rPr>
              <w:t xml:space="preserve"> </w:t>
            </w:r>
            <w:r w:rsidRPr="00C44C2F">
              <w:rPr>
                <w:rFonts w:ascii="Arial" w:eastAsia="Times New Roman" w:hAnsi="Arial" w:cs="Arial"/>
                <w:noProof w:val="0"/>
                <w:color w:val="000000"/>
                <w:sz w:val="16"/>
                <w:szCs w:val="20"/>
              </w:rPr>
              <w:t>KG, LARGURA DA LAMINA DE 3,7M COM OPERADOR.</w:t>
            </w:r>
          </w:p>
        </w:tc>
        <w:tc>
          <w:tcPr>
            <w:tcW w:w="801" w:type="pct"/>
            <w:tcBorders>
              <w:top w:val="nil"/>
              <w:left w:val="nil"/>
              <w:bottom w:val="single" w:sz="4" w:space="0" w:color="auto"/>
              <w:right w:val="single" w:sz="4" w:space="0" w:color="auto"/>
            </w:tcBorders>
            <w:shd w:val="clear" w:color="000000" w:fill="FFFFFF"/>
            <w:vAlign w:val="center"/>
            <w:hideMark/>
          </w:tcPr>
          <w:p w14:paraId="49A26A88"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76DDADA8"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315C0676"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R$ 275,87</w:t>
            </w:r>
          </w:p>
        </w:tc>
        <w:tc>
          <w:tcPr>
            <w:tcW w:w="703" w:type="pct"/>
            <w:tcBorders>
              <w:top w:val="nil"/>
              <w:left w:val="nil"/>
              <w:bottom w:val="single" w:sz="4" w:space="0" w:color="auto"/>
              <w:right w:val="single" w:sz="4" w:space="0" w:color="auto"/>
            </w:tcBorders>
            <w:shd w:val="clear" w:color="000000" w:fill="FFFFFF"/>
            <w:vAlign w:val="center"/>
            <w:hideMark/>
          </w:tcPr>
          <w:p w14:paraId="32709D15"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R$ 275.870,00</w:t>
            </w:r>
          </w:p>
        </w:tc>
      </w:tr>
      <w:tr w:rsidR="00C44C2F" w:rsidRPr="00C44C2F" w14:paraId="24E86567" w14:textId="77777777" w:rsidTr="00C44C2F">
        <w:trPr>
          <w:trHeight w:val="6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2F312B62"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04</w:t>
            </w:r>
          </w:p>
        </w:tc>
        <w:tc>
          <w:tcPr>
            <w:tcW w:w="1736" w:type="pct"/>
            <w:tcBorders>
              <w:top w:val="nil"/>
              <w:left w:val="nil"/>
              <w:bottom w:val="single" w:sz="4" w:space="0" w:color="auto"/>
              <w:right w:val="single" w:sz="4" w:space="0" w:color="auto"/>
            </w:tcBorders>
            <w:shd w:val="clear" w:color="000000" w:fill="FFFFFF"/>
            <w:vAlign w:val="center"/>
            <w:hideMark/>
          </w:tcPr>
          <w:p w14:paraId="0C5A0FCB" w14:textId="77777777"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 xml:space="preserve">PRESTAÇÃO DE SERVIÇO DE CAMINHÃO BASCULANTE </w:t>
            </w:r>
            <w:proofErr w:type="gramStart"/>
            <w:r w:rsidRPr="00C44C2F">
              <w:rPr>
                <w:rFonts w:ascii="Arial" w:eastAsia="Times New Roman" w:hAnsi="Arial" w:cs="Arial"/>
                <w:noProof w:val="0"/>
                <w:color w:val="000000"/>
                <w:sz w:val="16"/>
                <w:szCs w:val="20"/>
              </w:rPr>
              <w:t>6</w:t>
            </w:r>
            <w:proofErr w:type="gramEnd"/>
            <w:r w:rsidRPr="00C44C2F">
              <w:rPr>
                <w:rFonts w:ascii="Arial" w:eastAsia="Times New Roman" w:hAnsi="Arial" w:cs="Arial"/>
                <w:noProof w:val="0"/>
                <w:color w:val="000000"/>
                <w:sz w:val="16"/>
                <w:szCs w:val="20"/>
              </w:rPr>
              <w:t xml:space="preserve"> M3 TOCO, PESO BRUTO TOTAL 16.000 KG, CARGA ÚTIL MÁXIMA 11.130 KG, DISTÂNCIA ENTRE EIXOS 5,36 M, POTÊNCIA 185 CV, INCLUSIVE CAÇAMBA METÁLICA COM MOTORISTA.</w:t>
            </w:r>
          </w:p>
        </w:tc>
        <w:tc>
          <w:tcPr>
            <w:tcW w:w="801" w:type="pct"/>
            <w:tcBorders>
              <w:top w:val="nil"/>
              <w:left w:val="nil"/>
              <w:bottom w:val="single" w:sz="4" w:space="0" w:color="auto"/>
              <w:right w:val="single" w:sz="4" w:space="0" w:color="auto"/>
            </w:tcBorders>
            <w:shd w:val="clear" w:color="000000" w:fill="FFFFFF"/>
            <w:vAlign w:val="center"/>
            <w:hideMark/>
          </w:tcPr>
          <w:p w14:paraId="761C9345"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414AA492"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67983B18"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R$ 185,34</w:t>
            </w:r>
          </w:p>
        </w:tc>
        <w:tc>
          <w:tcPr>
            <w:tcW w:w="703" w:type="pct"/>
            <w:tcBorders>
              <w:top w:val="nil"/>
              <w:left w:val="nil"/>
              <w:bottom w:val="single" w:sz="4" w:space="0" w:color="auto"/>
              <w:right w:val="single" w:sz="4" w:space="0" w:color="auto"/>
            </w:tcBorders>
            <w:shd w:val="clear" w:color="000000" w:fill="FFFFFF"/>
            <w:vAlign w:val="center"/>
            <w:hideMark/>
          </w:tcPr>
          <w:p w14:paraId="5620018D"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R$ 185.340,00</w:t>
            </w:r>
          </w:p>
        </w:tc>
      </w:tr>
      <w:tr w:rsidR="00C44C2F" w:rsidRPr="00C44C2F" w14:paraId="0EF77481" w14:textId="77777777" w:rsidTr="00C44C2F">
        <w:trPr>
          <w:trHeight w:val="6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0286D878"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05</w:t>
            </w:r>
          </w:p>
        </w:tc>
        <w:tc>
          <w:tcPr>
            <w:tcW w:w="1736" w:type="pct"/>
            <w:tcBorders>
              <w:top w:val="nil"/>
              <w:left w:val="nil"/>
              <w:bottom w:val="single" w:sz="4" w:space="0" w:color="auto"/>
              <w:right w:val="single" w:sz="4" w:space="0" w:color="auto"/>
            </w:tcBorders>
            <w:shd w:val="clear" w:color="000000" w:fill="FFFFFF"/>
            <w:vAlign w:val="center"/>
            <w:hideMark/>
          </w:tcPr>
          <w:p w14:paraId="0A2B21FA" w14:textId="77777777"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PRESTAÇÃO DE SERVIÇO DE CAMINHÃO BASCULANTE COM CAPACIDADE DE 10 M³</w:t>
            </w:r>
          </w:p>
        </w:tc>
        <w:tc>
          <w:tcPr>
            <w:tcW w:w="801" w:type="pct"/>
            <w:tcBorders>
              <w:top w:val="nil"/>
              <w:left w:val="nil"/>
              <w:bottom w:val="single" w:sz="4" w:space="0" w:color="auto"/>
              <w:right w:val="single" w:sz="4" w:space="0" w:color="auto"/>
            </w:tcBorders>
            <w:shd w:val="clear" w:color="000000" w:fill="FFFFFF"/>
            <w:vAlign w:val="center"/>
            <w:hideMark/>
          </w:tcPr>
          <w:p w14:paraId="33C33802"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63487A6F"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6E8DDD7C"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R$ 296,72</w:t>
            </w:r>
          </w:p>
        </w:tc>
        <w:tc>
          <w:tcPr>
            <w:tcW w:w="703" w:type="pct"/>
            <w:tcBorders>
              <w:top w:val="nil"/>
              <w:left w:val="nil"/>
              <w:bottom w:val="single" w:sz="4" w:space="0" w:color="auto"/>
              <w:right w:val="single" w:sz="4" w:space="0" w:color="auto"/>
            </w:tcBorders>
            <w:shd w:val="clear" w:color="000000" w:fill="FFFFFF"/>
            <w:vAlign w:val="center"/>
            <w:hideMark/>
          </w:tcPr>
          <w:p w14:paraId="5376C885"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R$ 296.720,00</w:t>
            </w:r>
          </w:p>
        </w:tc>
      </w:tr>
      <w:tr w:rsidR="00C44C2F" w:rsidRPr="00C44C2F" w14:paraId="6F1DB270" w14:textId="77777777" w:rsidTr="00C44C2F">
        <w:trPr>
          <w:trHeight w:val="1200"/>
        </w:trPr>
        <w:tc>
          <w:tcPr>
            <w:tcW w:w="474" w:type="pct"/>
            <w:tcBorders>
              <w:top w:val="nil"/>
              <w:left w:val="single" w:sz="4" w:space="0" w:color="auto"/>
              <w:bottom w:val="single" w:sz="4" w:space="0" w:color="auto"/>
              <w:right w:val="single" w:sz="4" w:space="0" w:color="auto"/>
            </w:tcBorders>
            <w:shd w:val="clear" w:color="000000" w:fill="FFFFFF"/>
            <w:vAlign w:val="center"/>
            <w:hideMark/>
          </w:tcPr>
          <w:p w14:paraId="463D38B4"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06</w:t>
            </w:r>
          </w:p>
        </w:tc>
        <w:tc>
          <w:tcPr>
            <w:tcW w:w="1736" w:type="pct"/>
            <w:tcBorders>
              <w:top w:val="nil"/>
              <w:left w:val="nil"/>
              <w:bottom w:val="single" w:sz="4" w:space="0" w:color="auto"/>
              <w:right w:val="single" w:sz="4" w:space="0" w:color="auto"/>
            </w:tcBorders>
            <w:shd w:val="clear" w:color="000000" w:fill="FFFFFF"/>
            <w:vAlign w:val="center"/>
            <w:hideMark/>
          </w:tcPr>
          <w:p w14:paraId="35B521F1" w14:textId="31F05D15" w:rsidR="00C44C2F" w:rsidRPr="00C44C2F" w:rsidRDefault="00C44C2F" w:rsidP="00C44C2F">
            <w:pPr>
              <w:spacing w:after="0" w:line="240" w:lineRule="auto"/>
              <w:jc w:val="both"/>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 xml:space="preserve">CAMINHÃO PIPA </w:t>
            </w:r>
            <w:proofErr w:type="gramStart"/>
            <w:r>
              <w:rPr>
                <w:rFonts w:ascii="Arial" w:eastAsia="Times New Roman" w:hAnsi="Arial" w:cs="Arial"/>
                <w:noProof w:val="0"/>
                <w:color w:val="000000"/>
                <w:sz w:val="16"/>
                <w:szCs w:val="20"/>
              </w:rPr>
              <w:t>6.000L</w:t>
            </w:r>
            <w:proofErr w:type="gramEnd"/>
            <w:r w:rsidRPr="00C44C2F">
              <w:rPr>
                <w:rFonts w:ascii="Arial" w:eastAsia="Times New Roman" w:hAnsi="Arial" w:cs="Arial"/>
                <w:noProof w:val="0"/>
                <w:color w:val="000000"/>
                <w:sz w:val="16"/>
                <w:szCs w:val="20"/>
              </w:rPr>
              <w:t>, PESO BRUTO TOTAL 13.000 KG, DISTÂNCIA ENTRE EIXOS 4,80 M, POTÊNCIA 189 CV INCLUSIVE TANQUE DE AÇO PARA TRANSPORTE DE ÁGUA, CAPACIDADE 6 M3 - CHP DIURNO. AF_06/2014</w:t>
            </w:r>
          </w:p>
        </w:tc>
        <w:tc>
          <w:tcPr>
            <w:tcW w:w="801" w:type="pct"/>
            <w:tcBorders>
              <w:top w:val="nil"/>
              <w:left w:val="nil"/>
              <w:bottom w:val="single" w:sz="4" w:space="0" w:color="auto"/>
              <w:right w:val="single" w:sz="4" w:space="0" w:color="auto"/>
            </w:tcBorders>
            <w:shd w:val="clear" w:color="000000" w:fill="FFFFFF"/>
            <w:vAlign w:val="center"/>
            <w:hideMark/>
          </w:tcPr>
          <w:p w14:paraId="00E3D825"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HORA</w:t>
            </w:r>
          </w:p>
        </w:tc>
        <w:tc>
          <w:tcPr>
            <w:tcW w:w="679" w:type="pct"/>
            <w:tcBorders>
              <w:top w:val="nil"/>
              <w:left w:val="nil"/>
              <w:bottom w:val="single" w:sz="4" w:space="0" w:color="auto"/>
              <w:right w:val="single" w:sz="4" w:space="0" w:color="auto"/>
            </w:tcBorders>
            <w:shd w:val="clear" w:color="000000" w:fill="FFFFFF"/>
            <w:vAlign w:val="center"/>
            <w:hideMark/>
          </w:tcPr>
          <w:p w14:paraId="3FE7C2C2"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1.000,00</w:t>
            </w:r>
          </w:p>
        </w:tc>
        <w:tc>
          <w:tcPr>
            <w:tcW w:w="607" w:type="pct"/>
            <w:tcBorders>
              <w:top w:val="nil"/>
              <w:left w:val="nil"/>
              <w:bottom w:val="single" w:sz="4" w:space="0" w:color="auto"/>
              <w:right w:val="single" w:sz="4" w:space="0" w:color="auto"/>
            </w:tcBorders>
            <w:shd w:val="clear" w:color="000000" w:fill="FFFFFF"/>
            <w:vAlign w:val="center"/>
            <w:hideMark/>
          </w:tcPr>
          <w:p w14:paraId="3927529D"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R$ 250,04</w:t>
            </w:r>
          </w:p>
        </w:tc>
        <w:tc>
          <w:tcPr>
            <w:tcW w:w="703" w:type="pct"/>
            <w:tcBorders>
              <w:top w:val="nil"/>
              <w:left w:val="nil"/>
              <w:bottom w:val="single" w:sz="4" w:space="0" w:color="auto"/>
              <w:right w:val="single" w:sz="4" w:space="0" w:color="auto"/>
            </w:tcBorders>
            <w:shd w:val="clear" w:color="000000" w:fill="FFFFFF"/>
            <w:vAlign w:val="center"/>
            <w:hideMark/>
          </w:tcPr>
          <w:p w14:paraId="34991093" w14:textId="77777777" w:rsidR="00C44C2F" w:rsidRPr="00C44C2F" w:rsidRDefault="00C44C2F" w:rsidP="00C44C2F">
            <w:pPr>
              <w:spacing w:after="0" w:line="240" w:lineRule="auto"/>
              <w:jc w:val="center"/>
              <w:rPr>
                <w:rFonts w:ascii="Arial" w:eastAsia="Times New Roman" w:hAnsi="Arial" w:cs="Arial"/>
                <w:noProof w:val="0"/>
                <w:color w:val="000000"/>
                <w:sz w:val="16"/>
                <w:szCs w:val="20"/>
              </w:rPr>
            </w:pPr>
            <w:r w:rsidRPr="00C44C2F">
              <w:rPr>
                <w:rFonts w:ascii="Arial" w:eastAsia="Times New Roman" w:hAnsi="Arial" w:cs="Arial"/>
                <w:noProof w:val="0"/>
                <w:color w:val="000000"/>
                <w:sz w:val="16"/>
                <w:szCs w:val="20"/>
              </w:rPr>
              <w:t>R$ 250.040,00</w:t>
            </w:r>
          </w:p>
        </w:tc>
      </w:tr>
    </w:tbl>
    <w:p w14:paraId="61536720" w14:textId="77777777" w:rsidR="00C44C2F" w:rsidRPr="00C44C2F" w:rsidRDefault="00C44C2F" w:rsidP="00C44C2F">
      <w:pPr>
        <w:tabs>
          <w:tab w:val="left" w:pos="6040"/>
        </w:tabs>
        <w:spacing w:after="0" w:line="240" w:lineRule="auto"/>
        <w:jc w:val="both"/>
        <w:rPr>
          <w:rFonts w:ascii="Arial" w:eastAsia="Times New Roman" w:hAnsi="Arial" w:cs="Arial"/>
          <w:noProof w:val="0"/>
          <w:sz w:val="24"/>
          <w:szCs w:val="20"/>
          <w:lang w:eastAsia="en-US"/>
        </w:rPr>
      </w:pPr>
      <w:bookmarkStart w:id="6" w:name="_Hlk38477576"/>
      <w:bookmarkEnd w:id="2"/>
      <w:r w:rsidRPr="00C44C2F">
        <w:rPr>
          <w:rFonts w:ascii="Arial" w:eastAsia="Times New Roman" w:hAnsi="Arial" w:cs="Arial"/>
          <w:b/>
          <w:noProof w:val="0"/>
          <w:sz w:val="24"/>
          <w:szCs w:val="20"/>
          <w:lang w:eastAsia="en-US"/>
        </w:rPr>
        <w:t>9.4-</w:t>
      </w:r>
      <w:r w:rsidRPr="00C44C2F">
        <w:rPr>
          <w:rFonts w:ascii="Arial" w:eastAsia="Times New Roman" w:hAnsi="Arial" w:cs="Arial"/>
          <w:noProof w:val="0"/>
          <w:sz w:val="24"/>
          <w:szCs w:val="20"/>
          <w:lang w:eastAsia="en-US"/>
        </w:rPr>
        <w:t>As quantidades e valores informados não se referem à quantidade a ser fornecida é apenas uma estimativa para o período de 12 meses.</w:t>
      </w:r>
    </w:p>
    <w:bookmarkEnd w:id="6"/>
    <w:p w14:paraId="57A81ACE" w14:textId="77777777" w:rsidR="00C44C2F" w:rsidRPr="00C44C2F" w:rsidRDefault="00C44C2F" w:rsidP="00C44C2F">
      <w:pPr>
        <w:tabs>
          <w:tab w:val="left" w:pos="6040"/>
        </w:tabs>
        <w:spacing w:after="0" w:line="240" w:lineRule="auto"/>
        <w:jc w:val="both"/>
        <w:rPr>
          <w:rFonts w:ascii="Arial" w:eastAsia="Times New Roman" w:hAnsi="Arial" w:cs="Arial"/>
          <w:noProof w:val="0"/>
          <w:sz w:val="24"/>
          <w:szCs w:val="20"/>
          <w:lang w:eastAsia="en-US"/>
        </w:rPr>
      </w:pPr>
    </w:p>
    <w:p w14:paraId="6719250E" w14:textId="77777777" w:rsidR="00C44C2F" w:rsidRPr="00C44C2F" w:rsidRDefault="00C44C2F" w:rsidP="00C44C2F">
      <w:pPr>
        <w:spacing w:after="0" w:line="240" w:lineRule="auto"/>
        <w:jc w:val="both"/>
        <w:rPr>
          <w:rFonts w:ascii="Arial" w:eastAsia="Times New Roman" w:hAnsi="Arial" w:cs="Arial"/>
          <w:b/>
          <w:noProof w:val="0"/>
          <w:sz w:val="24"/>
          <w:szCs w:val="24"/>
        </w:rPr>
      </w:pPr>
      <w:r w:rsidRPr="00C44C2F">
        <w:rPr>
          <w:rFonts w:ascii="Arial" w:eastAsia="Times New Roman" w:hAnsi="Arial" w:cs="Arial"/>
          <w:b/>
          <w:noProof w:val="0"/>
          <w:sz w:val="24"/>
          <w:szCs w:val="24"/>
        </w:rPr>
        <w:t>10 – DESCRIÇÃO COMO UM TODO:</w:t>
      </w:r>
    </w:p>
    <w:p w14:paraId="4AAF6A38"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10.1-</w:t>
      </w:r>
      <w:r w:rsidRPr="00C44C2F">
        <w:rPr>
          <w:rFonts w:ascii="Arial" w:eastAsia="Times New Roman" w:hAnsi="Arial" w:cs="Arial"/>
          <w:noProof w:val="0"/>
          <w:sz w:val="24"/>
          <w:szCs w:val="24"/>
        </w:rPr>
        <w:t xml:space="preserve">Poderão participar deste processo de contratação empresas do ramo de atividade relacionada ao objeto, que não possuam registro de sanção que impeça sua contratação, bem como estejam devidamente regulares com as Fazendas Públicas Municipal, Estadual e Federal, com o FGTS e com a Justiça do Trabalho; </w:t>
      </w:r>
    </w:p>
    <w:p w14:paraId="468AC1E8"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10.2-</w:t>
      </w:r>
      <w:r w:rsidRPr="00C44C2F">
        <w:rPr>
          <w:rFonts w:ascii="Arial" w:eastAsia="Times New Roman" w:hAnsi="Arial" w:cs="Arial"/>
          <w:noProof w:val="0"/>
          <w:sz w:val="24"/>
          <w:szCs w:val="24"/>
        </w:rPr>
        <w:t>A contratada deverá fornecer as máquinas abastecidas, com operadores devidamente habilitados e com os equipamentos de proteção necessários.</w:t>
      </w:r>
    </w:p>
    <w:p w14:paraId="543DB9C5"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10.3-</w:t>
      </w:r>
      <w:r w:rsidRPr="00C44C2F">
        <w:rPr>
          <w:rFonts w:ascii="Arial" w:eastAsia="Times New Roman" w:hAnsi="Arial" w:cs="Arial"/>
          <w:noProof w:val="0"/>
          <w:sz w:val="24"/>
          <w:szCs w:val="24"/>
        </w:rPr>
        <w:t xml:space="preserve">A empresa deverá apresentar as máquinas e os equipamentos em boas condições de uso, as despesas decorrentes da manutenção, lubrificantes, operador e qualquer outro que afete a operação, serão de responsabilidade do contratado. </w:t>
      </w:r>
    </w:p>
    <w:p w14:paraId="5F0CA843"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10.4-</w:t>
      </w:r>
      <w:r w:rsidRPr="00C44C2F">
        <w:rPr>
          <w:rFonts w:ascii="Arial" w:eastAsia="Times New Roman" w:hAnsi="Arial" w:cs="Arial"/>
          <w:noProof w:val="0"/>
          <w:sz w:val="24"/>
          <w:szCs w:val="24"/>
        </w:rPr>
        <w:t>A empresa contratada deverá tomar todas as medidas de segurança cabíveis aos serviços que executarão não arcando a Administração com qualquer ônus em caso de acidente.</w:t>
      </w:r>
    </w:p>
    <w:p w14:paraId="039FE930"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10.5-</w:t>
      </w:r>
      <w:r w:rsidRPr="00C44C2F">
        <w:rPr>
          <w:rFonts w:ascii="Arial" w:eastAsia="Times New Roman" w:hAnsi="Arial" w:cs="Arial"/>
          <w:noProof w:val="0"/>
          <w:sz w:val="24"/>
          <w:szCs w:val="24"/>
        </w:rPr>
        <w:t xml:space="preserve">Para pagamento será contabilizado a hora a partir do momento em que se inicia o serviço no local designado, não sendo contabilizada a hora em função dos deslocamentos até o local da prestação do serviço, bem como qualquer tipo de interrupção não solicitada pela Administração, ou seja, a medição será efetuada </w:t>
      </w:r>
      <w:r w:rsidRPr="00C44C2F">
        <w:rPr>
          <w:rFonts w:ascii="Arial" w:eastAsia="Times New Roman" w:hAnsi="Arial" w:cs="Arial"/>
          <w:noProof w:val="0"/>
          <w:sz w:val="24"/>
          <w:szCs w:val="24"/>
        </w:rPr>
        <w:lastRenderedPageBreak/>
        <w:t>pelas horas efetivamente trabalhadas pelo responsável pela fiscalização dos serviços e acompanhamento dos empregados da contratante.</w:t>
      </w:r>
    </w:p>
    <w:p w14:paraId="28C1778F" w14:textId="77777777" w:rsidR="00C44C2F" w:rsidRPr="00C44C2F" w:rsidRDefault="00C44C2F" w:rsidP="00C44C2F">
      <w:pPr>
        <w:spacing w:after="0" w:line="240" w:lineRule="auto"/>
        <w:jc w:val="both"/>
        <w:rPr>
          <w:rFonts w:ascii="Arial" w:eastAsia="Times New Roman" w:hAnsi="Arial" w:cs="Arial"/>
          <w:b/>
          <w:noProof w:val="0"/>
          <w:sz w:val="20"/>
          <w:szCs w:val="20"/>
          <w:u w:val="single"/>
        </w:rPr>
      </w:pPr>
      <w:r w:rsidRPr="00C44C2F">
        <w:rPr>
          <w:rFonts w:ascii="Arial" w:eastAsia="Times New Roman" w:hAnsi="Arial" w:cs="Arial"/>
          <w:b/>
          <w:noProof w:val="0"/>
          <w:sz w:val="24"/>
          <w:szCs w:val="24"/>
        </w:rPr>
        <w:t>10.6-</w:t>
      </w:r>
      <w:r w:rsidRPr="00C44C2F">
        <w:rPr>
          <w:rFonts w:ascii="Arial" w:eastAsia="Times New Roman" w:hAnsi="Arial" w:cs="Arial"/>
          <w:noProof w:val="0"/>
          <w:sz w:val="24"/>
          <w:szCs w:val="24"/>
        </w:rPr>
        <w:t>Em resumo, a solução envolve a contratação de empresas para locação de máquinas para realizar os serviços necessários sob a demanda da Administração com o fornecimento de mão de obra e combustível necessário. O monitoramento contínuo garantirá que os serviços prestados atendam aos padrões de qualidade estabelecidos e que as novas instalações permaneçam em boas condições de uso.</w:t>
      </w:r>
    </w:p>
    <w:p w14:paraId="2114675E" w14:textId="77777777" w:rsidR="00C44C2F" w:rsidRPr="00C44C2F" w:rsidRDefault="00C44C2F" w:rsidP="00C44C2F">
      <w:pPr>
        <w:tabs>
          <w:tab w:val="left" w:pos="6040"/>
        </w:tabs>
        <w:spacing w:after="0" w:line="240" w:lineRule="auto"/>
        <w:jc w:val="both"/>
        <w:rPr>
          <w:rFonts w:ascii="Arial" w:eastAsia="Times New Roman" w:hAnsi="Arial" w:cs="Arial"/>
          <w:noProof w:val="0"/>
          <w:sz w:val="24"/>
          <w:szCs w:val="20"/>
          <w:lang w:eastAsia="en-US"/>
        </w:rPr>
      </w:pPr>
    </w:p>
    <w:p w14:paraId="26CE4064" w14:textId="77777777" w:rsidR="00C44C2F" w:rsidRPr="00C44C2F" w:rsidRDefault="00C44C2F" w:rsidP="00C44C2F">
      <w:pPr>
        <w:spacing w:after="0" w:line="240" w:lineRule="auto"/>
        <w:jc w:val="both"/>
        <w:rPr>
          <w:rFonts w:ascii="Arial" w:eastAsia="Times New Roman" w:hAnsi="Arial" w:cs="Arial"/>
          <w:b/>
          <w:noProof w:val="0"/>
          <w:sz w:val="24"/>
          <w:szCs w:val="24"/>
        </w:rPr>
      </w:pPr>
      <w:r w:rsidRPr="00C44C2F">
        <w:rPr>
          <w:rFonts w:ascii="Arial" w:eastAsia="Times New Roman" w:hAnsi="Arial" w:cs="Arial"/>
          <w:b/>
          <w:noProof w:val="0"/>
          <w:sz w:val="24"/>
          <w:szCs w:val="24"/>
        </w:rPr>
        <w:t>11 – RESULTADOS PRETENDIDOS:</w:t>
      </w:r>
    </w:p>
    <w:p w14:paraId="5188FB7E"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11.1-</w:t>
      </w:r>
      <w:r w:rsidRPr="00C44C2F">
        <w:rPr>
          <w:rFonts w:ascii="Arial" w:eastAsia="Times New Roman" w:hAnsi="Arial" w:cs="Arial"/>
          <w:noProof w:val="0"/>
          <w:sz w:val="24"/>
          <w:szCs w:val="24"/>
        </w:rPr>
        <w:t>Além da melhoria da infraestrutura, com a utilização de máquinas diversas pretende-se acelerar a execução de obras e serviços essenciais. O uso de equipamentos adequados permite que os serviços sejam realizados de maneira mais eficiente e em menor tempo. Isso é particularmente importante em situações de emergência, como por exemplo, em casos de deslizamentos de terra, onde a resposta rápida pode prevenir danos maiores e salvar vidas. Assim, a agilidade e a eficácia na prestação desses serviços são significativamente ampliadas com a disponibilidade de máquinas adequadas.</w:t>
      </w:r>
    </w:p>
    <w:p w14:paraId="0F24EF56"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11.2-</w:t>
      </w:r>
      <w:r w:rsidRPr="00C44C2F">
        <w:rPr>
          <w:rFonts w:ascii="Arial" w:eastAsia="Times New Roman" w:hAnsi="Arial" w:cs="Arial"/>
          <w:noProof w:val="0"/>
          <w:sz w:val="24"/>
          <w:szCs w:val="24"/>
        </w:rPr>
        <w:t>Ao contratar uma empresa de serviço especializada, os resultados que se esperam envolvem a qualidade do equipamento utilizado, a eficiência na prestação do serviço pela expertise do operador e a durabilidade dos trabalhos realizados.</w:t>
      </w:r>
    </w:p>
    <w:p w14:paraId="16FE7290" w14:textId="77777777" w:rsidR="00C44C2F" w:rsidRPr="00C44C2F" w:rsidRDefault="00C44C2F" w:rsidP="00C44C2F">
      <w:pPr>
        <w:spacing w:after="0" w:line="240" w:lineRule="auto"/>
        <w:jc w:val="both"/>
        <w:rPr>
          <w:rFonts w:ascii="Arial" w:eastAsia="Times New Roman" w:hAnsi="Arial" w:cs="Arial"/>
          <w:noProof w:val="0"/>
          <w:sz w:val="24"/>
          <w:szCs w:val="24"/>
        </w:rPr>
      </w:pPr>
      <w:r w:rsidRPr="00C44C2F">
        <w:rPr>
          <w:rFonts w:ascii="Arial" w:eastAsia="Times New Roman" w:hAnsi="Arial" w:cs="Arial"/>
          <w:b/>
          <w:noProof w:val="0"/>
          <w:sz w:val="24"/>
          <w:szCs w:val="24"/>
        </w:rPr>
        <w:t>11.3-</w:t>
      </w:r>
      <w:r w:rsidRPr="00C44C2F">
        <w:rPr>
          <w:rFonts w:ascii="Arial" w:eastAsia="Times New Roman" w:hAnsi="Arial" w:cs="Arial"/>
          <w:noProof w:val="0"/>
          <w:sz w:val="24"/>
          <w:szCs w:val="24"/>
        </w:rPr>
        <w:t>A presente contratação almeja a aquisição de serviços que atendam além dos requisitos técnicos / específicos solicitados, requisitos como: economicidade, eficácia, eficiência e melhor aproveitamento dos recursos materiais e / ou financeiros da administração pública.</w:t>
      </w:r>
    </w:p>
    <w:p w14:paraId="561E349D" w14:textId="77777777" w:rsidR="00B802A0" w:rsidRDefault="00B802A0" w:rsidP="005D5D05">
      <w:pPr>
        <w:spacing w:after="0" w:line="240" w:lineRule="auto"/>
        <w:jc w:val="center"/>
        <w:rPr>
          <w:rFonts w:ascii="Arial" w:hAnsi="Arial" w:cs="Arial"/>
          <w:b/>
          <w:sz w:val="36"/>
        </w:rPr>
      </w:pPr>
    </w:p>
    <w:p w14:paraId="31DD3F85" w14:textId="77777777" w:rsidR="00631D54" w:rsidRDefault="00631D54" w:rsidP="005D5D05">
      <w:pPr>
        <w:spacing w:after="0" w:line="240" w:lineRule="auto"/>
        <w:jc w:val="center"/>
        <w:rPr>
          <w:rFonts w:ascii="Arial" w:hAnsi="Arial" w:cs="Arial"/>
          <w:b/>
          <w:sz w:val="36"/>
        </w:rPr>
      </w:pPr>
    </w:p>
    <w:p w14:paraId="0FDAA337" w14:textId="77777777" w:rsidR="00631D54" w:rsidRDefault="00631D54" w:rsidP="005D5D05">
      <w:pPr>
        <w:spacing w:after="0" w:line="240" w:lineRule="auto"/>
        <w:jc w:val="center"/>
        <w:rPr>
          <w:rFonts w:ascii="Arial" w:hAnsi="Arial" w:cs="Arial"/>
          <w:b/>
          <w:sz w:val="36"/>
        </w:rPr>
      </w:pPr>
    </w:p>
    <w:p w14:paraId="51B43CE9" w14:textId="77777777" w:rsidR="00631D54" w:rsidRDefault="00631D54" w:rsidP="005D5D05">
      <w:pPr>
        <w:spacing w:after="0" w:line="240" w:lineRule="auto"/>
        <w:jc w:val="center"/>
        <w:rPr>
          <w:rFonts w:ascii="Arial" w:hAnsi="Arial" w:cs="Arial"/>
          <w:b/>
          <w:sz w:val="36"/>
        </w:rPr>
      </w:pPr>
    </w:p>
    <w:p w14:paraId="0A919EE0" w14:textId="77777777" w:rsidR="00631D54" w:rsidRDefault="00631D54" w:rsidP="005D5D05">
      <w:pPr>
        <w:spacing w:after="0" w:line="240" w:lineRule="auto"/>
        <w:jc w:val="center"/>
        <w:rPr>
          <w:rFonts w:ascii="Arial" w:hAnsi="Arial" w:cs="Arial"/>
          <w:b/>
          <w:sz w:val="36"/>
        </w:rPr>
      </w:pPr>
    </w:p>
    <w:p w14:paraId="0F889DE4" w14:textId="77777777" w:rsidR="00631D54" w:rsidRDefault="00631D54" w:rsidP="005D5D05">
      <w:pPr>
        <w:spacing w:after="0" w:line="240" w:lineRule="auto"/>
        <w:jc w:val="center"/>
        <w:rPr>
          <w:rFonts w:ascii="Arial" w:hAnsi="Arial" w:cs="Arial"/>
          <w:b/>
          <w:sz w:val="36"/>
        </w:rPr>
      </w:pPr>
    </w:p>
    <w:p w14:paraId="766E7B4D" w14:textId="77777777" w:rsidR="00BB16AF" w:rsidRDefault="00BB16AF" w:rsidP="005D5D05">
      <w:pPr>
        <w:spacing w:after="0" w:line="240" w:lineRule="auto"/>
        <w:jc w:val="center"/>
        <w:rPr>
          <w:rFonts w:ascii="Arial" w:hAnsi="Arial" w:cs="Arial"/>
          <w:b/>
          <w:sz w:val="36"/>
        </w:rPr>
      </w:pPr>
    </w:p>
    <w:p w14:paraId="077D3030" w14:textId="77777777" w:rsidR="00BB16AF" w:rsidRDefault="00BB16AF" w:rsidP="005D5D05">
      <w:pPr>
        <w:spacing w:after="0" w:line="240" w:lineRule="auto"/>
        <w:jc w:val="center"/>
        <w:rPr>
          <w:rFonts w:ascii="Arial" w:hAnsi="Arial" w:cs="Arial"/>
          <w:b/>
          <w:sz w:val="36"/>
        </w:rPr>
      </w:pPr>
    </w:p>
    <w:p w14:paraId="68AE549D" w14:textId="77777777" w:rsidR="00BB16AF" w:rsidRDefault="00BB16AF" w:rsidP="005D5D05">
      <w:pPr>
        <w:spacing w:after="0" w:line="240" w:lineRule="auto"/>
        <w:jc w:val="center"/>
        <w:rPr>
          <w:rFonts w:ascii="Arial" w:hAnsi="Arial" w:cs="Arial"/>
          <w:b/>
          <w:sz w:val="36"/>
        </w:rPr>
      </w:pPr>
    </w:p>
    <w:p w14:paraId="02F0E733" w14:textId="77777777" w:rsidR="00BB16AF" w:rsidRDefault="00BB16AF" w:rsidP="005D5D05">
      <w:pPr>
        <w:spacing w:after="0" w:line="240" w:lineRule="auto"/>
        <w:jc w:val="center"/>
        <w:rPr>
          <w:rFonts w:ascii="Arial" w:hAnsi="Arial" w:cs="Arial"/>
          <w:b/>
          <w:sz w:val="36"/>
        </w:rPr>
      </w:pPr>
    </w:p>
    <w:p w14:paraId="6EE25309" w14:textId="77777777" w:rsidR="00BB16AF" w:rsidRDefault="00BB16AF" w:rsidP="005D5D05">
      <w:pPr>
        <w:spacing w:after="0" w:line="240" w:lineRule="auto"/>
        <w:jc w:val="center"/>
        <w:rPr>
          <w:rFonts w:ascii="Arial" w:hAnsi="Arial" w:cs="Arial"/>
          <w:b/>
          <w:sz w:val="36"/>
        </w:rPr>
      </w:pPr>
    </w:p>
    <w:p w14:paraId="7B98735C" w14:textId="77777777" w:rsidR="00BB16AF" w:rsidRDefault="00BB16AF" w:rsidP="005D5D05">
      <w:pPr>
        <w:spacing w:after="0" w:line="240" w:lineRule="auto"/>
        <w:jc w:val="center"/>
        <w:rPr>
          <w:rFonts w:ascii="Arial" w:hAnsi="Arial" w:cs="Arial"/>
          <w:b/>
          <w:sz w:val="36"/>
        </w:rPr>
      </w:pPr>
    </w:p>
    <w:p w14:paraId="228E8131" w14:textId="7FCC7E2E" w:rsidR="00BB16AF" w:rsidRDefault="00BB16AF" w:rsidP="005D5D05">
      <w:pPr>
        <w:spacing w:after="0" w:line="240" w:lineRule="auto"/>
        <w:jc w:val="center"/>
        <w:rPr>
          <w:rFonts w:ascii="Arial" w:hAnsi="Arial" w:cs="Arial"/>
          <w:b/>
          <w:sz w:val="36"/>
        </w:rPr>
      </w:pPr>
    </w:p>
    <w:p w14:paraId="63119C9A" w14:textId="35B19D62" w:rsidR="000C7CCD" w:rsidRDefault="000C7CCD" w:rsidP="005D5D05">
      <w:pPr>
        <w:spacing w:after="0" w:line="240" w:lineRule="auto"/>
        <w:jc w:val="center"/>
        <w:rPr>
          <w:rFonts w:ascii="Arial" w:hAnsi="Arial" w:cs="Arial"/>
          <w:b/>
          <w:sz w:val="36"/>
        </w:rPr>
      </w:pPr>
    </w:p>
    <w:p w14:paraId="79EF7F7B" w14:textId="73FA8B70" w:rsidR="000C7CCD" w:rsidRDefault="000C7CCD" w:rsidP="005D5D05">
      <w:pPr>
        <w:spacing w:after="0" w:line="240" w:lineRule="auto"/>
        <w:jc w:val="center"/>
        <w:rPr>
          <w:rFonts w:ascii="Arial" w:hAnsi="Arial" w:cs="Arial"/>
          <w:b/>
          <w:sz w:val="36"/>
        </w:rPr>
      </w:pPr>
    </w:p>
    <w:p w14:paraId="6DC44E55" w14:textId="1EFDFC75" w:rsidR="000C7CCD" w:rsidRDefault="000C7CCD" w:rsidP="005D5D05">
      <w:pPr>
        <w:spacing w:after="0" w:line="240" w:lineRule="auto"/>
        <w:jc w:val="center"/>
        <w:rPr>
          <w:rFonts w:ascii="Arial" w:hAnsi="Arial" w:cs="Arial"/>
          <w:b/>
          <w:sz w:val="36"/>
        </w:rPr>
      </w:pPr>
    </w:p>
    <w:p w14:paraId="4F328773" w14:textId="77777777" w:rsidR="00C44C2F" w:rsidRDefault="00C44C2F" w:rsidP="005D5D05">
      <w:pPr>
        <w:spacing w:after="0" w:line="240" w:lineRule="auto"/>
        <w:jc w:val="center"/>
        <w:rPr>
          <w:rFonts w:ascii="Arial" w:hAnsi="Arial" w:cs="Arial"/>
          <w:b/>
          <w:sz w:val="36"/>
        </w:rPr>
      </w:pPr>
    </w:p>
    <w:p w14:paraId="700728A8" w14:textId="7DD3C253"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42E71A9D"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6C17C0B3" w14:textId="784B4D42"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07BBC72E" w14:textId="11053B91"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6E7170">
        <w:rPr>
          <w:rFonts w:ascii="Arial" w:hAnsi="Arial" w:cs="Arial"/>
          <w:sz w:val="24"/>
        </w:rPr>
        <w:t>050/2024</w:t>
      </w:r>
      <w:r w:rsidRPr="000D78DB">
        <w:rPr>
          <w:rFonts w:ascii="Arial" w:hAnsi="Arial" w:cs="Arial"/>
          <w:sz w:val="24"/>
        </w:rPr>
        <w:t xml:space="preserve">, instaurada sob a modalidade de Pregão Presencial nº </w:t>
      </w:r>
      <w:r w:rsidR="006E7170">
        <w:rPr>
          <w:rFonts w:ascii="Arial" w:hAnsi="Arial" w:cs="Arial"/>
          <w:sz w:val="24"/>
        </w:rPr>
        <w:t>005/2024</w:t>
      </w:r>
      <w:r w:rsidRPr="000D78DB">
        <w:rPr>
          <w:rFonts w:ascii="Arial" w:hAnsi="Arial" w:cs="Arial"/>
          <w:sz w:val="24"/>
        </w:rPr>
        <w:t>, regido pela lei ordinária nº 14.133/2021</w:t>
      </w:r>
      <w:r w:rsidR="006E7170">
        <w:rPr>
          <w:rFonts w:ascii="Arial" w:hAnsi="Arial" w:cs="Arial"/>
          <w:sz w:val="24"/>
        </w:rPr>
        <w:t xml:space="preserve"> e Decreto Municipal nº 3057/24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2BDEDE3D"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 despesa com o objeto desta licitação ser</w:t>
      </w:r>
      <w:r w:rsidR="006E7170">
        <w:rPr>
          <w:rFonts w:ascii="Arial" w:hAnsi="Arial" w:cs="Arial"/>
          <w:sz w:val="24"/>
        </w:rPr>
        <w:t>á</w:t>
      </w:r>
      <w:r w:rsidRPr="000D78DB">
        <w:rPr>
          <w:rFonts w:ascii="Arial" w:hAnsi="Arial" w:cs="Arial"/>
          <w:sz w:val="24"/>
        </w:rPr>
        <w:t xml:space="preserve"> suportada pela seguinte dotação orçamentária nº:</w:t>
      </w:r>
    </w:p>
    <w:p w14:paraId="1DCB3E4C" w14:textId="393F4BE8" w:rsidR="00CD5D4D" w:rsidRPr="00C44C2F" w:rsidRDefault="00CD5D4D" w:rsidP="00CD5D4D">
      <w:pPr>
        <w:pStyle w:val="PargrafodaLista"/>
        <w:numPr>
          <w:ilvl w:val="0"/>
          <w:numId w:val="11"/>
        </w:numPr>
        <w:spacing w:after="0" w:line="240" w:lineRule="auto"/>
        <w:jc w:val="both"/>
        <w:rPr>
          <w:rFonts w:ascii="Arial" w:hAnsi="Arial" w:cs="Arial"/>
          <w:b/>
          <w:sz w:val="24"/>
        </w:rPr>
      </w:pPr>
      <w:r w:rsidRPr="00C44C2F">
        <w:rPr>
          <w:rFonts w:ascii="Arial" w:hAnsi="Arial" w:cs="Arial"/>
          <w:b/>
          <w:sz w:val="24"/>
        </w:rPr>
        <w:t xml:space="preserve">SECRETARIA DE </w:t>
      </w:r>
      <w:r w:rsidR="006E7170" w:rsidRPr="00C44C2F">
        <w:rPr>
          <w:rFonts w:ascii="Arial" w:hAnsi="Arial" w:cs="Arial"/>
          <w:b/>
          <w:sz w:val="24"/>
        </w:rPr>
        <w:t>OBRAS:</w:t>
      </w:r>
    </w:p>
    <w:p w14:paraId="3F9B2630" w14:textId="74BE51F8" w:rsidR="00631D54" w:rsidRDefault="00C44C2F" w:rsidP="00CB2F5E">
      <w:pPr>
        <w:spacing w:after="0" w:line="240" w:lineRule="auto"/>
        <w:jc w:val="both"/>
        <w:rPr>
          <w:rFonts w:ascii="Arial" w:hAnsi="Arial" w:cs="Arial"/>
          <w:b/>
          <w:sz w:val="18"/>
          <w:szCs w:val="20"/>
        </w:rPr>
      </w:pPr>
      <w:r w:rsidRPr="00C44C2F">
        <w:rPr>
          <w:rFonts w:ascii="Arial" w:hAnsi="Arial" w:cs="Arial"/>
          <w:b/>
          <w:sz w:val="18"/>
          <w:szCs w:val="20"/>
        </w:rPr>
        <w:t>3.3.90.39.00.2.06.01.26.782.0010.2.0036-MANUTENÇÃO DOS SERVIÇOS DAS ESTRADAS VICINAIS</w:t>
      </w:r>
    </w:p>
    <w:p w14:paraId="445B81CB" w14:textId="77777777" w:rsidR="00C44C2F" w:rsidRPr="000D78DB" w:rsidRDefault="00C44C2F"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lastRenderedPageBreak/>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lastRenderedPageBreak/>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lastRenderedPageBreak/>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 xml:space="preserve">3.4-Para aplicação das sanções aqui previstas será facultada a defesa do interessado no prazo de 15 (quinze) dias úteis, contado da data de sua intimação, </w:t>
      </w:r>
      <w:r w:rsidRPr="000D78DB">
        <w:rPr>
          <w:rFonts w:ascii="Arial" w:hAnsi="Arial" w:cs="Arial"/>
          <w:sz w:val="24"/>
        </w:rPr>
        <w:lastRenderedPageBreak/>
        <w:t>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10ADE6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w:t>
      </w:r>
      <w:bookmarkStart w:id="7" w:name="_GoBack"/>
      <w:bookmarkEnd w:id="7"/>
      <w:r w:rsidR="004317DB" w:rsidRPr="004317DB">
        <w:rPr>
          <w:rFonts w:ascii="Arial" w:hAnsi="Arial" w:cs="Arial"/>
          <w:sz w:val="24"/>
        </w:rPr>
        <w:t>O objeto licitado será fiscalizado por servidor designado pelo MUNICÍPIO o Sr. Claudio Marcos Caetano (Secretário Municipal de Obras),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5.4-Qualquer entendimento entre a FISCALIZAÇÃO e o CONTRATADO será sempre por escrito, não sendo levada em consideração, para nenhum efeito, </w:t>
      </w:r>
      <w:r w:rsidRPr="000D78DB">
        <w:rPr>
          <w:rFonts w:ascii="Arial" w:hAnsi="Arial" w:cs="Arial"/>
          <w:sz w:val="24"/>
        </w:rPr>
        <w:lastRenderedPageBreak/>
        <w:t>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 xml:space="preserve">9.2-Ocorrendo qualquer das hipóteses previstas na lei ordinária nº 14133/2021, ao CONTRATANTE fica reservado o direito de acrescer ou reduzir, mediante autorização específica, o objeto do presente instrumento, estipulando, na </w:t>
      </w:r>
      <w:r w:rsidRPr="000D78DB">
        <w:rPr>
          <w:rFonts w:ascii="Arial" w:hAnsi="Arial" w:cs="Arial"/>
          <w:sz w:val="24"/>
        </w:rPr>
        <w:lastRenderedPageBreak/>
        <w:t>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65227160" w:rsidR="00B01E25" w:rsidRPr="000D78DB" w:rsidRDefault="00C025A3"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4A704776" w14:textId="77777777" w:rsidR="00FA3B59" w:rsidRPr="000D78DB" w:rsidRDefault="00FA3B59" w:rsidP="00FA3B59">
      <w:pPr>
        <w:spacing w:after="0" w:line="240" w:lineRule="auto"/>
        <w:jc w:val="both"/>
        <w:rPr>
          <w:rFonts w:ascii="Arial" w:hAnsi="Arial" w:cs="Arial"/>
          <w:sz w:val="24"/>
        </w:rPr>
      </w:pP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08582229" w14:textId="77777777" w:rsidR="000C7CCD" w:rsidRDefault="000C7CCD" w:rsidP="00FA3B59">
      <w:pPr>
        <w:spacing w:after="0" w:line="240" w:lineRule="auto"/>
        <w:jc w:val="center"/>
        <w:rPr>
          <w:rFonts w:ascii="Arial" w:hAnsi="Arial" w:cs="Arial"/>
          <w:b/>
          <w:sz w:val="36"/>
        </w:rPr>
      </w:pPr>
    </w:p>
    <w:p w14:paraId="37DA88FF" w14:textId="77777777" w:rsidR="000C7CCD" w:rsidRDefault="000C7CCD" w:rsidP="00FA3B59">
      <w:pPr>
        <w:spacing w:after="0" w:line="240" w:lineRule="auto"/>
        <w:jc w:val="center"/>
        <w:rPr>
          <w:rFonts w:ascii="Arial" w:hAnsi="Arial" w:cs="Arial"/>
          <w:b/>
          <w:sz w:val="36"/>
        </w:rPr>
      </w:pPr>
    </w:p>
    <w:p w14:paraId="39C3B519" w14:textId="77777777" w:rsidR="000C7CCD" w:rsidRDefault="000C7CCD" w:rsidP="00FA3B59">
      <w:pPr>
        <w:spacing w:after="0" w:line="240" w:lineRule="auto"/>
        <w:jc w:val="center"/>
        <w:rPr>
          <w:rFonts w:ascii="Arial" w:hAnsi="Arial" w:cs="Arial"/>
          <w:b/>
          <w:sz w:val="36"/>
        </w:rPr>
      </w:pPr>
    </w:p>
    <w:p w14:paraId="4693611E" w14:textId="77777777" w:rsidR="000C7CCD" w:rsidRDefault="000C7CCD" w:rsidP="00FA3B59">
      <w:pPr>
        <w:spacing w:after="0" w:line="240" w:lineRule="auto"/>
        <w:jc w:val="center"/>
        <w:rPr>
          <w:rFonts w:ascii="Arial" w:hAnsi="Arial" w:cs="Arial"/>
          <w:b/>
          <w:sz w:val="36"/>
        </w:rPr>
      </w:pPr>
    </w:p>
    <w:p w14:paraId="19E8D033" w14:textId="77777777" w:rsidR="000C7CCD" w:rsidRDefault="000C7CCD" w:rsidP="00FA3B59">
      <w:pPr>
        <w:spacing w:after="0" w:line="240" w:lineRule="auto"/>
        <w:jc w:val="center"/>
        <w:rPr>
          <w:rFonts w:ascii="Arial" w:hAnsi="Arial" w:cs="Arial"/>
          <w:b/>
          <w:sz w:val="36"/>
        </w:rPr>
      </w:pPr>
    </w:p>
    <w:p w14:paraId="5FED7F42" w14:textId="77777777" w:rsidR="000C7CCD" w:rsidRDefault="000C7CCD" w:rsidP="00FA3B59">
      <w:pPr>
        <w:spacing w:after="0" w:line="240" w:lineRule="auto"/>
        <w:jc w:val="center"/>
        <w:rPr>
          <w:rFonts w:ascii="Arial" w:hAnsi="Arial" w:cs="Arial"/>
          <w:b/>
          <w:sz w:val="36"/>
        </w:rPr>
      </w:pPr>
    </w:p>
    <w:p w14:paraId="3DB26CD6" w14:textId="77777777" w:rsidR="000C7CCD" w:rsidRDefault="000C7CCD" w:rsidP="00FA3B59">
      <w:pPr>
        <w:spacing w:after="0" w:line="240" w:lineRule="auto"/>
        <w:jc w:val="center"/>
        <w:rPr>
          <w:rFonts w:ascii="Arial" w:hAnsi="Arial" w:cs="Arial"/>
          <w:b/>
          <w:sz w:val="36"/>
        </w:rPr>
      </w:pPr>
    </w:p>
    <w:p w14:paraId="64A20B5E" w14:textId="77777777" w:rsidR="000C7CCD" w:rsidRDefault="000C7CCD" w:rsidP="00FA3B59">
      <w:pPr>
        <w:spacing w:after="0" w:line="240" w:lineRule="auto"/>
        <w:jc w:val="center"/>
        <w:rPr>
          <w:rFonts w:ascii="Arial" w:hAnsi="Arial" w:cs="Arial"/>
          <w:b/>
          <w:sz w:val="36"/>
        </w:rPr>
      </w:pPr>
    </w:p>
    <w:p w14:paraId="508C9D7D" w14:textId="77777777" w:rsidR="000C7CCD" w:rsidRDefault="000C7CCD" w:rsidP="00FA3B59">
      <w:pPr>
        <w:spacing w:after="0" w:line="240" w:lineRule="auto"/>
        <w:jc w:val="center"/>
        <w:rPr>
          <w:rFonts w:ascii="Arial" w:hAnsi="Arial" w:cs="Arial"/>
          <w:b/>
          <w:sz w:val="36"/>
        </w:rPr>
      </w:pPr>
    </w:p>
    <w:p w14:paraId="5A424949" w14:textId="77777777" w:rsidR="000C7CCD" w:rsidRDefault="000C7CCD" w:rsidP="00FA3B59">
      <w:pPr>
        <w:spacing w:after="0" w:line="240" w:lineRule="auto"/>
        <w:jc w:val="center"/>
        <w:rPr>
          <w:rFonts w:ascii="Arial" w:hAnsi="Arial" w:cs="Arial"/>
          <w:b/>
          <w:sz w:val="36"/>
        </w:rPr>
      </w:pPr>
    </w:p>
    <w:p w14:paraId="43DB7DDB" w14:textId="77777777" w:rsidR="000C7CCD" w:rsidRDefault="000C7CCD" w:rsidP="00FA3B59">
      <w:pPr>
        <w:spacing w:after="0" w:line="240" w:lineRule="auto"/>
        <w:jc w:val="center"/>
        <w:rPr>
          <w:rFonts w:ascii="Arial" w:hAnsi="Arial" w:cs="Arial"/>
          <w:b/>
          <w:sz w:val="36"/>
        </w:rPr>
      </w:pPr>
    </w:p>
    <w:p w14:paraId="573D8407" w14:textId="77777777" w:rsidR="000C7CCD" w:rsidRDefault="000C7CCD" w:rsidP="00FA3B59">
      <w:pPr>
        <w:spacing w:after="0" w:line="240" w:lineRule="auto"/>
        <w:jc w:val="center"/>
        <w:rPr>
          <w:rFonts w:ascii="Arial" w:hAnsi="Arial" w:cs="Arial"/>
          <w:b/>
          <w:sz w:val="36"/>
        </w:rPr>
      </w:pPr>
    </w:p>
    <w:p w14:paraId="674E7947" w14:textId="77777777" w:rsidR="000C7CCD" w:rsidRDefault="000C7CCD" w:rsidP="00FA3B59">
      <w:pPr>
        <w:spacing w:after="0" w:line="240" w:lineRule="auto"/>
        <w:jc w:val="center"/>
        <w:rPr>
          <w:rFonts w:ascii="Arial" w:hAnsi="Arial" w:cs="Arial"/>
          <w:b/>
          <w:sz w:val="36"/>
        </w:rPr>
      </w:pPr>
    </w:p>
    <w:p w14:paraId="4477E824" w14:textId="77777777" w:rsidR="000C7CCD" w:rsidRDefault="000C7CCD" w:rsidP="00FA3B59">
      <w:pPr>
        <w:spacing w:after="0" w:line="240" w:lineRule="auto"/>
        <w:jc w:val="center"/>
        <w:rPr>
          <w:rFonts w:ascii="Arial" w:hAnsi="Arial" w:cs="Arial"/>
          <w:b/>
          <w:sz w:val="36"/>
        </w:rPr>
      </w:pPr>
    </w:p>
    <w:p w14:paraId="06DEF222" w14:textId="77777777" w:rsidR="000C7CCD" w:rsidRDefault="000C7CCD" w:rsidP="00FA3B59">
      <w:pPr>
        <w:spacing w:after="0" w:line="240" w:lineRule="auto"/>
        <w:jc w:val="center"/>
        <w:rPr>
          <w:rFonts w:ascii="Arial" w:hAnsi="Arial" w:cs="Arial"/>
          <w:b/>
          <w:sz w:val="36"/>
        </w:rPr>
      </w:pPr>
    </w:p>
    <w:p w14:paraId="1FF15DE6" w14:textId="77777777" w:rsidR="000C7CCD" w:rsidRDefault="000C7CCD" w:rsidP="00FA3B59">
      <w:pPr>
        <w:spacing w:after="0" w:line="240" w:lineRule="auto"/>
        <w:jc w:val="center"/>
        <w:rPr>
          <w:rFonts w:ascii="Arial" w:hAnsi="Arial" w:cs="Arial"/>
          <w:b/>
          <w:sz w:val="36"/>
        </w:rPr>
      </w:pPr>
    </w:p>
    <w:p w14:paraId="25925F03" w14:textId="77777777" w:rsidR="000C7CCD" w:rsidRDefault="000C7CCD" w:rsidP="00FA3B59">
      <w:pPr>
        <w:spacing w:after="0" w:line="240" w:lineRule="auto"/>
        <w:jc w:val="center"/>
        <w:rPr>
          <w:rFonts w:ascii="Arial" w:hAnsi="Arial" w:cs="Arial"/>
          <w:b/>
          <w:sz w:val="36"/>
        </w:rPr>
      </w:pPr>
    </w:p>
    <w:p w14:paraId="058F1567" w14:textId="77777777" w:rsidR="00C44C2F" w:rsidRDefault="00C44C2F" w:rsidP="00FA3B59">
      <w:pPr>
        <w:spacing w:after="0" w:line="240" w:lineRule="auto"/>
        <w:jc w:val="center"/>
        <w:rPr>
          <w:rFonts w:ascii="Arial" w:hAnsi="Arial" w:cs="Arial"/>
          <w:b/>
          <w:sz w:val="36"/>
        </w:rPr>
      </w:pPr>
    </w:p>
    <w:p w14:paraId="0FB6A99F" w14:textId="6C98BC3C"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3004261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4B06140E" w14:textId="154CF4E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30A010D0"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w:t>
      </w:r>
      <w:r w:rsidR="00C95F52">
        <w:rPr>
          <w:rFonts w:ascii="Arial" w:hAnsi="Arial" w:cs="Arial"/>
          <w:sz w:val="24"/>
          <w:lang w:val="pt-BR"/>
        </w:rPr>
        <w:t xml:space="preserve"> DESCONTO</w:t>
      </w:r>
      <w:r w:rsidRPr="000D78DB">
        <w:rPr>
          <w:rFonts w:ascii="Arial" w:hAnsi="Arial" w:cs="Arial"/>
          <w:sz w:val="24"/>
          <w:lang w:val="pt-BR"/>
        </w:rPr>
        <w:t>:</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7"/>
        <w:gridCol w:w="1009"/>
        <w:gridCol w:w="1165"/>
        <w:gridCol w:w="4350"/>
        <w:gridCol w:w="1007"/>
        <w:gridCol w:w="960"/>
      </w:tblGrid>
      <w:tr w:rsidR="00C44C2F" w:rsidRPr="003B7FE9" w14:paraId="420883E1" w14:textId="1708ED92" w:rsidTr="00C44C2F">
        <w:tc>
          <w:tcPr>
            <w:tcW w:w="429" w:type="pct"/>
            <w:vAlign w:val="center"/>
          </w:tcPr>
          <w:p w14:paraId="46227A6D" w14:textId="00022BBC" w:rsidR="00C44C2F" w:rsidRPr="003B7FE9" w:rsidRDefault="00C44C2F" w:rsidP="00C44C2F">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Nº Item</w:t>
            </w:r>
          </w:p>
        </w:tc>
        <w:tc>
          <w:tcPr>
            <w:tcW w:w="543" w:type="pct"/>
            <w:vAlign w:val="center"/>
          </w:tcPr>
          <w:p w14:paraId="398D71BD" w14:textId="46761FD6" w:rsidR="00C44C2F" w:rsidRPr="003B7FE9" w:rsidRDefault="00C44C2F" w:rsidP="00C44C2F">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Quant.</w:t>
            </w:r>
          </w:p>
        </w:tc>
        <w:tc>
          <w:tcPr>
            <w:tcW w:w="627" w:type="pct"/>
            <w:vAlign w:val="center"/>
          </w:tcPr>
          <w:p w14:paraId="0DAE3548" w14:textId="50BDFD7E" w:rsidR="00C44C2F" w:rsidRPr="003B7FE9" w:rsidRDefault="00C44C2F" w:rsidP="00C44C2F">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Unid.</w:t>
            </w:r>
          </w:p>
        </w:tc>
        <w:tc>
          <w:tcPr>
            <w:tcW w:w="2342" w:type="pct"/>
            <w:vAlign w:val="center"/>
          </w:tcPr>
          <w:p w14:paraId="33BF814A" w14:textId="7FB52B8C" w:rsidR="00C44C2F" w:rsidRPr="003B7FE9" w:rsidRDefault="00C44C2F"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Especificação</w:t>
            </w:r>
          </w:p>
        </w:tc>
        <w:tc>
          <w:tcPr>
            <w:tcW w:w="542" w:type="pct"/>
            <w:vAlign w:val="center"/>
          </w:tcPr>
          <w:p w14:paraId="5EC1A261" w14:textId="7942D69B" w:rsidR="00C44C2F" w:rsidRPr="003B7FE9" w:rsidRDefault="00C44C2F" w:rsidP="00C44C2F">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Valor Unit.</w:t>
            </w:r>
          </w:p>
        </w:tc>
        <w:tc>
          <w:tcPr>
            <w:tcW w:w="517" w:type="pct"/>
            <w:vAlign w:val="center"/>
          </w:tcPr>
          <w:p w14:paraId="4C8EA905" w14:textId="0F7430DF" w:rsidR="00C44C2F" w:rsidRPr="003B7FE9" w:rsidRDefault="00C44C2F" w:rsidP="00C44C2F">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Valor Total</w:t>
            </w:r>
          </w:p>
        </w:tc>
      </w:tr>
      <w:tr w:rsidR="00C44C2F" w:rsidRPr="003B7FE9" w14:paraId="2438112D" w14:textId="17F6FA63" w:rsidTr="00C44C2F">
        <w:tc>
          <w:tcPr>
            <w:tcW w:w="429" w:type="pct"/>
            <w:vAlign w:val="center"/>
          </w:tcPr>
          <w:p w14:paraId="5BB82BDF" w14:textId="6A21614B"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r w:rsidRPr="00C44C2F">
              <w:rPr>
                <w:rFonts w:ascii="Arial" w:hAnsi="Arial" w:cs="Arial"/>
                <w:color w:val="000000"/>
                <w:sz w:val="16"/>
                <w:szCs w:val="18"/>
              </w:rPr>
              <w:t>1</w:t>
            </w:r>
          </w:p>
        </w:tc>
        <w:tc>
          <w:tcPr>
            <w:tcW w:w="543" w:type="pct"/>
            <w:shd w:val="clear" w:color="auto" w:fill="auto"/>
            <w:vAlign w:val="center"/>
          </w:tcPr>
          <w:p w14:paraId="7F76E7EC" w14:textId="478FAE0D"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53D6AD86" w14:textId="3BAE5212"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7A25FFC2" w14:textId="31C21068"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PRESTAÇÃO DE SERVIÇO DE ESCAVADEIRA HIDRÁULICA SOBRE ESTEIRAS, CAÇAMBA, 80 M3, POTÊNCIA BRUTA 111 HP COM OPERADOR.</w:t>
            </w:r>
          </w:p>
        </w:tc>
        <w:tc>
          <w:tcPr>
            <w:tcW w:w="542" w:type="pct"/>
            <w:vAlign w:val="center"/>
          </w:tcPr>
          <w:p w14:paraId="078C2FEE" w14:textId="0208A439"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78F06C12"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r w:rsidR="00C44C2F" w:rsidRPr="003B7FE9" w14:paraId="2DDA746A" w14:textId="77777777" w:rsidTr="00C44C2F">
        <w:tc>
          <w:tcPr>
            <w:tcW w:w="429" w:type="pct"/>
            <w:vAlign w:val="center"/>
          </w:tcPr>
          <w:p w14:paraId="06FF6986" w14:textId="30B0E225" w:rsidR="00C44C2F" w:rsidRPr="00C44C2F" w:rsidRDefault="00C44C2F" w:rsidP="00C44C2F">
            <w:pPr>
              <w:spacing w:after="0" w:line="240" w:lineRule="auto"/>
              <w:jc w:val="center"/>
              <w:rPr>
                <w:rFonts w:ascii="Arial" w:hAnsi="Arial" w:cs="Arial"/>
                <w:color w:val="000000"/>
                <w:sz w:val="16"/>
                <w:szCs w:val="18"/>
              </w:rPr>
            </w:pPr>
            <w:r w:rsidRPr="00C44C2F">
              <w:rPr>
                <w:rFonts w:ascii="Arial" w:hAnsi="Arial" w:cs="Arial"/>
                <w:color w:val="000000"/>
                <w:sz w:val="16"/>
                <w:szCs w:val="18"/>
              </w:rPr>
              <w:t>2</w:t>
            </w:r>
          </w:p>
        </w:tc>
        <w:tc>
          <w:tcPr>
            <w:tcW w:w="543" w:type="pct"/>
            <w:shd w:val="clear" w:color="auto" w:fill="auto"/>
            <w:vAlign w:val="center"/>
          </w:tcPr>
          <w:p w14:paraId="0F7FFA0C" w14:textId="6E14F1ED"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3BA86156" w14:textId="5A21D7F9"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45AAF9AB" w14:textId="7CFC31FB"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PRESTAÇÃO DE SERVIÇO DE RETROESCAVADEIRA SOBRE RODAS COM CARREGADEIRA, TRAÇÃO 4X4, POTÊNCIA LÍQ. 72 HP, CAÇAMBA CARREG. CAP. MÍN. 0,79 M3, CAÇAMBA RETRO CAP. 0,18 M3, PESO OPERACIONAL MÍN. 7.140 KG, PROFUNDIDADE ESCAVAÇÃO MÁX. 4,50 M COM OPERADOR.</w:t>
            </w:r>
          </w:p>
        </w:tc>
        <w:tc>
          <w:tcPr>
            <w:tcW w:w="542" w:type="pct"/>
            <w:vAlign w:val="center"/>
          </w:tcPr>
          <w:p w14:paraId="63DD91E6"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463301D7"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r w:rsidR="00C44C2F" w:rsidRPr="003B7FE9" w14:paraId="2F0BBF2E" w14:textId="77777777" w:rsidTr="00C44C2F">
        <w:tc>
          <w:tcPr>
            <w:tcW w:w="429" w:type="pct"/>
            <w:vAlign w:val="center"/>
          </w:tcPr>
          <w:p w14:paraId="59397F8B" w14:textId="70B207C6" w:rsidR="00C44C2F" w:rsidRPr="00C44C2F" w:rsidRDefault="00C44C2F" w:rsidP="00C44C2F">
            <w:pPr>
              <w:spacing w:after="0" w:line="240" w:lineRule="auto"/>
              <w:jc w:val="center"/>
              <w:rPr>
                <w:rFonts w:ascii="Arial" w:hAnsi="Arial" w:cs="Arial"/>
                <w:color w:val="000000"/>
                <w:sz w:val="16"/>
                <w:szCs w:val="18"/>
              </w:rPr>
            </w:pPr>
            <w:r w:rsidRPr="00C44C2F">
              <w:rPr>
                <w:rFonts w:ascii="Arial" w:hAnsi="Arial" w:cs="Arial"/>
                <w:color w:val="000000"/>
                <w:sz w:val="16"/>
                <w:szCs w:val="18"/>
              </w:rPr>
              <w:t>3</w:t>
            </w:r>
          </w:p>
        </w:tc>
        <w:tc>
          <w:tcPr>
            <w:tcW w:w="543" w:type="pct"/>
            <w:shd w:val="clear" w:color="auto" w:fill="auto"/>
            <w:vAlign w:val="center"/>
          </w:tcPr>
          <w:p w14:paraId="0DDEE38C" w14:textId="3491FCB2"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3ACC227D" w14:textId="5F67551B"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4453EAD4" w14:textId="72165FF8"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PRESTAÇÃO DE SERVIÇO DE MOTONIVELADORA POTENCIA BÁSICA LIQUIDA (PRIMEIRA MARCHA) 125HP, PESO BRUTO 13032 KG, LARGURA DA LAMINA DE 3,7M COM OPERADOR.</w:t>
            </w:r>
          </w:p>
        </w:tc>
        <w:tc>
          <w:tcPr>
            <w:tcW w:w="542" w:type="pct"/>
            <w:vAlign w:val="center"/>
          </w:tcPr>
          <w:p w14:paraId="49E33E93"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2DE46BE3"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r w:rsidR="00C44C2F" w:rsidRPr="003B7FE9" w14:paraId="282623C5" w14:textId="77777777" w:rsidTr="00C44C2F">
        <w:tc>
          <w:tcPr>
            <w:tcW w:w="429" w:type="pct"/>
            <w:vAlign w:val="center"/>
          </w:tcPr>
          <w:p w14:paraId="699825EC" w14:textId="5A36FE0D" w:rsidR="00C44C2F" w:rsidRPr="00C44C2F" w:rsidRDefault="00C44C2F" w:rsidP="00C44C2F">
            <w:pPr>
              <w:spacing w:after="0" w:line="240" w:lineRule="auto"/>
              <w:jc w:val="center"/>
              <w:rPr>
                <w:rFonts w:ascii="Arial" w:hAnsi="Arial" w:cs="Arial"/>
                <w:color w:val="000000"/>
                <w:sz w:val="16"/>
                <w:szCs w:val="18"/>
              </w:rPr>
            </w:pPr>
            <w:r w:rsidRPr="00C44C2F">
              <w:rPr>
                <w:rFonts w:ascii="Arial" w:hAnsi="Arial" w:cs="Arial"/>
                <w:color w:val="000000"/>
                <w:sz w:val="16"/>
                <w:szCs w:val="18"/>
              </w:rPr>
              <w:t>4</w:t>
            </w:r>
          </w:p>
        </w:tc>
        <w:tc>
          <w:tcPr>
            <w:tcW w:w="543" w:type="pct"/>
            <w:shd w:val="clear" w:color="auto" w:fill="auto"/>
            <w:vAlign w:val="center"/>
          </w:tcPr>
          <w:p w14:paraId="0CF3AE0C" w14:textId="5F980C35"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7B68B7A1" w14:textId="1A38CAFF"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7B59A14F" w14:textId="5F6C9B9D"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PRESTAÇÃO DE SERVIÇO DE CAMINHÃO BASCULANTE 6 M3 TOCO, PESO BRUTO TOTAL 16.000 KG, CARGA ÚTIL MÁXIMA 11.130 KG, DISTÂNCIA ENTRE EIXOS 5,36 M, POTÊNCIA 185 CV, INCLUSIVE CAÇAMBA METÁLICA COM MOTORISTA.</w:t>
            </w:r>
          </w:p>
        </w:tc>
        <w:tc>
          <w:tcPr>
            <w:tcW w:w="542" w:type="pct"/>
            <w:vAlign w:val="center"/>
          </w:tcPr>
          <w:p w14:paraId="43D17DB9"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56D0ED22"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r w:rsidR="00C44C2F" w:rsidRPr="003B7FE9" w14:paraId="153ECCE9" w14:textId="77777777" w:rsidTr="00C44C2F">
        <w:tc>
          <w:tcPr>
            <w:tcW w:w="429" w:type="pct"/>
            <w:vAlign w:val="center"/>
          </w:tcPr>
          <w:p w14:paraId="19CFDF8A" w14:textId="2547B999" w:rsidR="00C44C2F" w:rsidRPr="00C44C2F" w:rsidRDefault="00C44C2F" w:rsidP="00C44C2F">
            <w:pPr>
              <w:spacing w:after="0" w:line="240" w:lineRule="auto"/>
              <w:jc w:val="center"/>
              <w:rPr>
                <w:rFonts w:ascii="Arial" w:hAnsi="Arial" w:cs="Arial"/>
                <w:color w:val="000000"/>
                <w:sz w:val="16"/>
                <w:szCs w:val="18"/>
              </w:rPr>
            </w:pPr>
            <w:r w:rsidRPr="00C44C2F">
              <w:rPr>
                <w:rFonts w:ascii="Arial" w:hAnsi="Arial" w:cs="Arial"/>
                <w:color w:val="000000"/>
                <w:sz w:val="16"/>
                <w:szCs w:val="18"/>
              </w:rPr>
              <w:t>5</w:t>
            </w:r>
          </w:p>
        </w:tc>
        <w:tc>
          <w:tcPr>
            <w:tcW w:w="543" w:type="pct"/>
            <w:shd w:val="clear" w:color="auto" w:fill="auto"/>
            <w:vAlign w:val="center"/>
          </w:tcPr>
          <w:p w14:paraId="56BF7C96" w14:textId="67193B65"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0B1B5CF7" w14:textId="0FD0587B"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33CA145F" w14:textId="649AACE0"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PRESTAÇÃO DE SERVIÇO DE CAMINHÃO BASCULANTE COM CAPACIDADE DE 10 M³</w:t>
            </w:r>
          </w:p>
        </w:tc>
        <w:tc>
          <w:tcPr>
            <w:tcW w:w="542" w:type="pct"/>
            <w:vAlign w:val="center"/>
          </w:tcPr>
          <w:p w14:paraId="3E9D6C23"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384A4B7D"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r w:rsidR="00C44C2F" w:rsidRPr="003B7FE9" w14:paraId="2DD3BF28" w14:textId="77777777" w:rsidTr="00C44C2F">
        <w:tc>
          <w:tcPr>
            <w:tcW w:w="429" w:type="pct"/>
            <w:vAlign w:val="center"/>
          </w:tcPr>
          <w:p w14:paraId="1EB6FB19" w14:textId="2F59354D" w:rsidR="00C44C2F" w:rsidRPr="00C44C2F" w:rsidRDefault="00C44C2F" w:rsidP="00C44C2F">
            <w:pPr>
              <w:spacing w:after="0" w:line="240" w:lineRule="auto"/>
              <w:jc w:val="center"/>
              <w:rPr>
                <w:rFonts w:ascii="Arial" w:hAnsi="Arial" w:cs="Arial"/>
                <w:color w:val="000000"/>
                <w:sz w:val="16"/>
                <w:szCs w:val="18"/>
              </w:rPr>
            </w:pPr>
            <w:r w:rsidRPr="00C44C2F">
              <w:rPr>
                <w:rFonts w:ascii="Arial" w:hAnsi="Arial" w:cs="Arial"/>
                <w:color w:val="000000"/>
                <w:sz w:val="16"/>
                <w:szCs w:val="18"/>
              </w:rPr>
              <w:t>6</w:t>
            </w:r>
          </w:p>
        </w:tc>
        <w:tc>
          <w:tcPr>
            <w:tcW w:w="543" w:type="pct"/>
            <w:shd w:val="clear" w:color="auto" w:fill="auto"/>
            <w:vAlign w:val="center"/>
          </w:tcPr>
          <w:p w14:paraId="6CCBC093" w14:textId="4E089258" w:rsidR="00C44C2F" w:rsidRPr="00C44C2F" w:rsidRDefault="00C44C2F" w:rsidP="00C44C2F">
            <w:pPr>
              <w:snapToGrid w:val="0"/>
              <w:spacing w:after="0" w:line="240" w:lineRule="auto"/>
              <w:jc w:val="center"/>
              <w:rPr>
                <w:rFonts w:ascii="Arial" w:eastAsia="Times New Roman" w:hAnsi="Arial" w:cs="Arial"/>
                <w:b/>
                <w:noProof w:val="0"/>
                <w:sz w:val="16"/>
                <w:szCs w:val="18"/>
              </w:rPr>
            </w:pPr>
            <w:r w:rsidRPr="00C44C2F">
              <w:rPr>
                <w:rFonts w:ascii="Arial" w:eastAsia="Times New Roman" w:hAnsi="Arial" w:cs="Arial"/>
                <w:color w:val="000000"/>
                <w:sz w:val="16"/>
                <w:szCs w:val="20"/>
              </w:rPr>
              <w:t>1.000,00</w:t>
            </w:r>
          </w:p>
        </w:tc>
        <w:tc>
          <w:tcPr>
            <w:tcW w:w="627" w:type="pct"/>
            <w:shd w:val="clear" w:color="auto" w:fill="auto"/>
            <w:vAlign w:val="center"/>
          </w:tcPr>
          <w:p w14:paraId="5FA7C714" w14:textId="46DF10DE" w:rsidR="00C44C2F" w:rsidRPr="00C44C2F" w:rsidRDefault="00C44C2F" w:rsidP="00C44C2F">
            <w:pPr>
              <w:snapToGrid w:val="0"/>
              <w:spacing w:after="0" w:line="240" w:lineRule="auto"/>
              <w:jc w:val="center"/>
              <w:rPr>
                <w:rFonts w:ascii="Arial" w:eastAsia="Times New Roman" w:hAnsi="Arial" w:cs="Arial"/>
                <w:noProof w:val="0"/>
                <w:sz w:val="16"/>
                <w:szCs w:val="18"/>
              </w:rPr>
            </w:pPr>
            <w:r w:rsidRPr="00C44C2F">
              <w:rPr>
                <w:rFonts w:ascii="Arial" w:eastAsia="Times New Roman" w:hAnsi="Arial" w:cs="Arial"/>
                <w:noProof w:val="0"/>
                <w:sz w:val="16"/>
                <w:szCs w:val="18"/>
              </w:rPr>
              <w:t>HORA</w:t>
            </w:r>
          </w:p>
        </w:tc>
        <w:tc>
          <w:tcPr>
            <w:tcW w:w="2342" w:type="pct"/>
            <w:shd w:val="clear" w:color="auto" w:fill="auto"/>
            <w:vAlign w:val="center"/>
          </w:tcPr>
          <w:p w14:paraId="428D37E3" w14:textId="1CE6FB39" w:rsidR="00C44C2F" w:rsidRPr="00C44C2F" w:rsidRDefault="00C44C2F" w:rsidP="00C95F52">
            <w:pPr>
              <w:spacing w:after="0" w:line="240" w:lineRule="auto"/>
              <w:jc w:val="both"/>
              <w:rPr>
                <w:rFonts w:ascii="Arial" w:eastAsia="Times New Roman" w:hAnsi="Arial" w:cs="Arial"/>
                <w:b/>
                <w:bCs/>
                <w:noProof w:val="0"/>
                <w:w w:val="105"/>
                <w:sz w:val="16"/>
                <w:szCs w:val="18"/>
                <w:lang w:val="pt-PT" w:eastAsia="en-US"/>
              </w:rPr>
            </w:pPr>
            <w:r w:rsidRPr="00C44C2F">
              <w:rPr>
                <w:rFonts w:ascii="Arial" w:hAnsi="Arial" w:cs="Arial"/>
                <w:color w:val="000000"/>
                <w:sz w:val="16"/>
                <w:szCs w:val="20"/>
              </w:rPr>
              <w:t>CAMINHÃO PIPA 6.000L, PESO BRUTO TOTAL 13.000 KG, DISTÂNCIA ENTRE EIXOS 4,80 M, POTÊNCIA 189 CV INCLUSIVE TANQUE DE AÇO PARA TRANSPORTE DE ÁGUA, CAPACIDADE 6 M3 - CHP DIURNO. AF_06/2014</w:t>
            </w:r>
          </w:p>
        </w:tc>
        <w:tc>
          <w:tcPr>
            <w:tcW w:w="542" w:type="pct"/>
            <w:vAlign w:val="center"/>
          </w:tcPr>
          <w:p w14:paraId="7A100834"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c>
          <w:tcPr>
            <w:tcW w:w="517" w:type="pct"/>
            <w:vAlign w:val="center"/>
          </w:tcPr>
          <w:p w14:paraId="5417BDA8" w14:textId="77777777" w:rsidR="00C44C2F" w:rsidRPr="00C44C2F" w:rsidRDefault="00C44C2F" w:rsidP="00C44C2F">
            <w:pPr>
              <w:spacing w:after="0" w:line="240" w:lineRule="auto"/>
              <w:jc w:val="center"/>
              <w:rPr>
                <w:rFonts w:ascii="Arial" w:eastAsia="Times New Roman" w:hAnsi="Arial" w:cs="Arial"/>
                <w:b/>
                <w:bCs/>
                <w:noProof w:val="0"/>
                <w:w w:val="105"/>
                <w:sz w:val="16"/>
                <w:szCs w:val="18"/>
                <w:lang w:val="pt-PT" w:eastAsia="en-US"/>
              </w:rPr>
            </w:pPr>
          </w:p>
        </w:tc>
      </w:tr>
    </w:tbl>
    <w:p w14:paraId="693CE541" w14:textId="77777777" w:rsidR="00631D54" w:rsidRDefault="00631D54"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2660B36E" w14:textId="77777777" w:rsidR="002C4944"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w:t>
      </w:r>
      <w:r w:rsidRPr="000D78DB">
        <w:rPr>
          <w:rFonts w:ascii="Arial" w:hAnsi="Arial" w:cs="Arial"/>
          <w:sz w:val="24"/>
        </w:rPr>
        <w:lastRenderedPageBreak/>
        <w:t>convenções coletivas de trabalho e nos termos de ajustamento de conduta vigentes na data de entrega das propostas.</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26F02757" w14:textId="77777777" w:rsidR="000C7CCD" w:rsidRDefault="000C7CCD" w:rsidP="00FA3B59">
      <w:pPr>
        <w:spacing w:after="0" w:line="240" w:lineRule="auto"/>
        <w:jc w:val="center"/>
        <w:rPr>
          <w:rFonts w:ascii="Arial" w:hAnsi="Arial" w:cs="Arial"/>
          <w:b/>
          <w:sz w:val="36"/>
        </w:rPr>
      </w:pPr>
    </w:p>
    <w:p w14:paraId="3ED9B367" w14:textId="77777777" w:rsidR="000C7CCD" w:rsidRDefault="000C7CCD" w:rsidP="00FA3B59">
      <w:pPr>
        <w:spacing w:after="0" w:line="240" w:lineRule="auto"/>
        <w:jc w:val="center"/>
        <w:rPr>
          <w:rFonts w:ascii="Arial" w:hAnsi="Arial" w:cs="Arial"/>
          <w:b/>
          <w:sz w:val="36"/>
        </w:rPr>
      </w:pPr>
    </w:p>
    <w:p w14:paraId="46E2FEAA" w14:textId="77777777" w:rsidR="000C7CCD" w:rsidRDefault="000C7CCD" w:rsidP="00FA3B59">
      <w:pPr>
        <w:spacing w:after="0" w:line="240" w:lineRule="auto"/>
        <w:jc w:val="center"/>
        <w:rPr>
          <w:rFonts w:ascii="Arial" w:hAnsi="Arial" w:cs="Arial"/>
          <w:b/>
          <w:sz w:val="36"/>
        </w:rPr>
      </w:pPr>
    </w:p>
    <w:p w14:paraId="693547D6" w14:textId="77777777" w:rsidR="000C7CCD" w:rsidRDefault="000C7CCD" w:rsidP="00FA3B59">
      <w:pPr>
        <w:spacing w:after="0" w:line="240" w:lineRule="auto"/>
        <w:jc w:val="center"/>
        <w:rPr>
          <w:rFonts w:ascii="Arial" w:hAnsi="Arial" w:cs="Arial"/>
          <w:b/>
          <w:sz w:val="36"/>
        </w:rPr>
      </w:pPr>
    </w:p>
    <w:p w14:paraId="1278D70F" w14:textId="77777777" w:rsidR="000C7CCD" w:rsidRDefault="000C7CCD" w:rsidP="00FA3B59">
      <w:pPr>
        <w:spacing w:after="0" w:line="240" w:lineRule="auto"/>
        <w:jc w:val="center"/>
        <w:rPr>
          <w:rFonts w:ascii="Arial" w:hAnsi="Arial" w:cs="Arial"/>
          <w:b/>
          <w:sz w:val="36"/>
        </w:rPr>
      </w:pPr>
    </w:p>
    <w:p w14:paraId="471D9AAB" w14:textId="77777777" w:rsidR="000C7CCD" w:rsidRDefault="000C7CCD" w:rsidP="00FA3B59">
      <w:pPr>
        <w:spacing w:after="0" w:line="240" w:lineRule="auto"/>
        <w:jc w:val="center"/>
        <w:rPr>
          <w:rFonts w:ascii="Arial" w:hAnsi="Arial" w:cs="Arial"/>
          <w:b/>
          <w:sz w:val="36"/>
        </w:rPr>
      </w:pPr>
    </w:p>
    <w:p w14:paraId="7C8886CB" w14:textId="77777777" w:rsidR="006E7170" w:rsidRDefault="006E7170" w:rsidP="00FA3B59">
      <w:pPr>
        <w:spacing w:after="0" w:line="240" w:lineRule="auto"/>
        <w:jc w:val="center"/>
        <w:rPr>
          <w:rFonts w:ascii="Arial" w:hAnsi="Arial" w:cs="Arial"/>
          <w:b/>
          <w:sz w:val="36"/>
        </w:rPr>
      </w:pPr>
    </w:p>
    <w:p w14:paraId="1CA82351" w14:textId="77777777" w:rsidR="006E7170" w:rsidRDefault="006E7170" w:rsidP="00FA3B59">
      <w:pPr>
        <w:spacing w:after="0" w:line="240" w:lineRule="auto"/>
        <w:jc w:val="center"/>
        <w:rPr>
          <w:rFonts w:ascii="Arial" w:hAnsi="Arial" w:cs="Arial"/>
          <w:b/>
          <w:sz w:val="36"/>
        </w:rPr>
      </w:pPr>
    </w:p>
    <w:p w14:paraId="4F4D93ED" w14:textId="77777777" w:rsidR="00F56C72" w:rsidRDefault="00F56C72" w:rsidP="00FA3B59">
      <w:pPr>
        <w:spacing w:after="0" w:line="240" w:lineRule="auto"/>
        <w:jc w:val="center"/>
        <w:rPr>
          <w:rFonts w:ascii="Arial" w:hAnsi="Arial" w:cs="Arial"/>
          <w:b/>
          <w:sz w:val="36"/>
        </w:rPr>
      </w:pPr>
    </w:p>
    <w:p w14:paraId="6E30C336" w14:textId="77777777" w:rsidR="00F56C72" w:rsidRDefault="00F56C72" w:rsidP="00FA3B59">
      <w:pPr>
        <w:spacing w:after="0" w:line="240" w:lineRule="auto"/>
        <w:jc w:val="center"/>
        <w:rPr>
          <w:rFonts w:ascii="Arial" w:hAnsi="Arial" w:cs="Arial"/>
          <w:b/>
          <w:sz w:val="36"/>
        </w:rPr>
      </w:pPr>
    </w:p>
    <w:p w14:paraId="5FBDDFD5" w14:textId="77777777" w:rsidR="00F56C72" w:rsidRDefault="00F56C72" w:rsidP="00FA3B59">
      <w:pPr>
        <w:spacing w:after="0" w:line="240" w:lineRule="auto"/>
        <w:jc w:val="center"/>
        <w:rPr>
          <w:rFonts w:ascii="Arial" w:hAnsi="Arial" w:cs="Arial"/>
          <w:b/>
          <w:sz w:val="36"/>
        </w:rPr>
      </w:pPr>
    </w:p>
    <w:p w14:paraId="1240D9E7" w14:textId="77777777" w:rsidR="00F56C72" w:rsidRDefault="00F56C72" w:rsidP="00FA3B59">
      <w:pPr>
        <w:spacing w:after="0" w:line="240" w:lineRule="auto"/>
        <w:jc w:val="center"/>
        <w:rPr>
          <w:rFonts w:ascii="Arial" w:hAnsi="Arial" w:cs="Arial"/>
          <w:b/>
          <w:sz w:val="36"/>
        </w:rPr>
      </w:pPr>
    </w:p>
    <w:p w14:paraId="5CF43F7E" w14:textId="77777777" w:rsidR="00F56C72" w:rsidRDefault="00F56C72" w:rsidP="00FA3B59">
      <w:pPr>
        <w:spacing w:after="0" w:line="240" w:lineRule="auto"/>
        <w:jc w:val="center"/>
        <w:rPr>
          <w:rFonts w:ascii="Arial" w:hAnsi="Arial" w:cs="Arial"/>
          <w:b/>
          <w:sz w:val="36"/>
        </w:rPr>
      </w:pPr>
    </w:p>
    <w:p w14:paraId="2134B70B" w14:textId="77777777" w:rsidR="00F56C72" w:rsidRDefault="00F56C72" w:rsidP="00FA3B59">
      <w:pPr>
        <w:spacing w:after="0" w:line="240" w:lineRule="auto"/>
        <w:jc w:val="center"/>
        <w:rPr>
          <w:rFonts w:ascii="Arial" w:hAnsi="Arial" w:cs="Arial"/>
          <w:b/>
          <w:sz w:val="36"/>
        </w:rPr>
      </w:pPr>
    </w:p>
    <w:p w14:paraId="7E5ED48B" w14:textId="77777777" w:rsidR="00F56C72" w:rsidRDefault="00F56C72" w:rsidP="00FA3B59">
      <w:pPr>
        <w:spacing w:after="0" w:line="240" w:lineRule="auto"/>
        <w:jc w:val="center"/>
        <w:rPr>
          <w:rFonts w:ascii="Arial" w:hAnsi="Arial" w:cs="Arial"/>
          <w:b/>
          <w:sz w:val="36"/>
        </w:rPr>
      </w:pPr>
    </w:p>
    <w:p w14:paraId="170CD781" w14:textId="77777777" w:rsidR="00F56C72" w:rsidRDefault="00F56C72" w:rsidP="00FA3B59">
      <w:pPr>
        <w:spacing w:after="0" w:line="240" w:lineRule="auto"/>
        <w:jc w:val="center"/>
        <w:rPr>
          <w:rFonts w:ascii="Arial" w:hAnsi="Arial" w:cs="Arial"/>
          <w:b/>
          <w:sz w:val="36"/>
        </w:rPr>
      </w:pPr>
    </w:p>
    <w:p w14:paraId="62B41ED7" w14:textId="77777777" w:rsidR="00F56C72" w:rsidRDefault="00F56C72" w:rsidP="00FA3B59">
      <w:pPr>
        <w:spacing w:after="0" w:line="240" w:lineRule="auto"/>
        <w:jc w:val="center"/>
        <w:rPr>
          <w:rFonts w:ascii="Arial" w:hAnsi="Arial" w:cs="Arial"/>
          <w:b/>
          <w:sz w:val="36"/>
        </w:rPr>
      </w:pPr>
    </w:p>
    <w:p w14:paraId="33101A0A" w14:textId="77777777" w:rsidR="00F56C72" w:rsidRDefault="00F56C72" w:rsidP="00FA3B59">
      <w:pPr>
        <w:spacing w:after="0" w:line="240" w:lineRule="auto"/>
        <w:jc w:val="center"/>
        <w:rPr>
          <w:rFonts w:ascii="Arial" w:hAnsi="Arial" w:cs="Arial"/>
          <w:b/>
          <w:sz w:val="36"/>
        </w:rPr>
      </w:pPr>
    </w:p>
    <w:p w14:paraId="0BC3B5BF" w14:textId="77777777" w:rsidR="00F56C72" w:rsidRDefault="00F56C72" w:rsidP="00FA3B59">
      <w:pPr>
        <w:spacing w:after="0" w:line="240" w:lineRule="auto"/>
        <w:jc w:val="center"/>
        <w:rPr>
          <w:rFonts w:ascii="Arial" w:hAnsi="Arial" w:cs="Arial"/>
          <w:b/>
          <w:sz w:val="36"/>
        </w:rPr>
      </w:pPr>
    </w:p>
    <w:p w14:paraId="6E201822" w14:textId="77777777" w:rsidR="00F56C72" w:rsidRDefault="00F56C72" w:rsidP="00FA3B59">
      <w:pPr>
        <w:spacing w:after="0" w:line="240" w:lineRule="auto"/>
        <w:jc w:val="center"/>
        <w:rPr>
          <w:rFonts w:ascii="Arial" w:hAnsi="Arial" w:cs="Arial"/>
          <w:b/>
          <w:sz w:val="36"/>
        </w:rPr>
      </w:pPr>
    </w:p>
    <w:p w14:paraId="604AAF95" w14:textId="77777777" w:rsidR="00F56C72" w:rsidRDefault="00F56C72" w:rsidP="00FA3B59">
      <w:pPr>
        <w:spacing w:after="0" w:line="240" w:lineRule="auto"/>
        <w:jc w:val="center"/>
        <w:rPr>
          <w:rFonts w:ascii="Arial" w:hAnsi="Arial" w:cs="Arial"/>
          <w:b/>
          <w:sz w:val="36"/>
        </w:rPr>
      </w:pPr>
    </w:p>
    <w:p w14:paraId="2C3EE23D" w14:textId="77777777" w:rsidR="00F56C72" w:rsidRDefault="00F56C72" w:rsidP="00FA3B59">
      <w:pPr>
        <w:spacing w:after="0" w:line="240" w:lineRule="auto"/>
        <w:jc w:val="center"/>
        <w:rPr>
          <w:rFonts w:ascii="Arial" w:hAnsi="Arial" w:cs="Arial"/>
          <w:b/>
          <w:sz w:val="36"/>
        </w:rPr>
      </w:pPr>
    </w:p>
    <w:p w14:paraId="037A0259" w14:textId="77777777" w:rsidR="00F56C72" w:rsidRDefault="00F56C72" w:rsidP="00FA3B59">
      <w:pPr>
        <w:spacing w:after="0" w:line="240" w:lineRule="auto"/>
        <w:jc w:val="center"/>
        <w:rPr>
          <w:rFonts w:ascii="Arial" w:hAnsi="Arial" w:cs="Arial"/>
          <w:b/>
          <w:sz w:val="36"/>
        </w:rPr>
      </w:pPr>
    </w:p>
    <w:p w14:paraId="7AB8CF0B" w14:textId="77777777" w:rsidR="00F56C72" w:rsidRDefault="00F56C72" w:rsidP="00FA3B59">
      <w:pPr>
        <w:spacing w:after="0" w:line="240" w:lineRule="auto"/>
        <w:jc w:val="center"/>
        <w:rPr>
          <w:rFonts w:ascii="Arial" w:hAnsi="Arial" w:cs="Arial"/>
          <w:b/>
          <w:sz w:val="36"/>
        </w:rPr>
      </w:pPr>
    </w:p>
    <w:p w14:paraId="1EEBDA79" w14:textId="77777777" w:rsidR="00F56C72" w:rsidRDefault="00F56C72" w:rsidP="00FA3B59">
      <w:pPr>
        <w:spacing w:after="0" w:line="240" w:lineRule="auto"/>
        <w:jc w:val="center"/>
        <w:rPr>
          <w:rFonts w:ascii="Arial" w:hAnsi="Arial" w:cs="Arial"/>
          <w:b/>
          <w:sz w:val="36"/>
        </w:rPr>
      </w:pPr>
    </w:p>
    <w:p w14:paraId="59292900" w14:textId="77777777" w:rsidR="00F56C72" w:rsidRDefault="00F56C72" w:rsidP="00FA3B59">
      <w:pPr>
        <w:spacing w:after="0" w:line="240" w:lineRule="auto"/>
        <w:jc w:val="center"/>
        <w:rPr>
          <w:rFonts w:ascii="Arial" w:hAnsi="Arial" w:cs="Arial"/>
          <w:b/>
          <w:sz w:val="36"/>
        </w:rPr>
      </w:pPr>
    </w:p>
    <w:p w14:paraId="4A6473B5" w14:textId="40DF0708"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56DCC65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6502AD09" w14:textId="6F617C5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2F38C551"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6E7170">
        <w:rPr>
          <w:rFonts w:ascii="Arial" w:hAnsi="Arial" w:cs="Arial"/>
          <w:sz w:val="24"/>
        </w:rPr>
        <w:t>005/2024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6E7170">
        <w:rPr>
          <w:rFonts w:ascii="Arial" w:hAnsi="Arial" w:cs="Arial"/>
          <w:sz w:val="24"/>
        </w:rPr>
        <w:t>050/2024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7777777" w:rsidR="002C1FAF" w:rsidRPr="000D78DB" w:rsidRDefault="002C1FAF" w:rsidP="00FA3B59">
      <w:pPr>
        <w:spacing w:after="0" w:line="240" w:lineRule="auto"/>
        <w:jc w:val="center"/>
        <w:rPr>
          <w:rFonts w:ascii="Arial" w:hAnsi="Arial" w:cs="Arial"/>
          <w:b/>
          <w:sz w:val="24"/>
        </w:rPr>
      </w:pPr>
    </w:p>
    <w:p w14:paraId="0D669BDF" w14:textId="77777777" w:rsidR="002C1FAF" w:rsidRDefault="002C1FAF" w:rsidP="00FA3B59">
      <w:pPr>
        <w:spacing w:after="0" w:line="240" w:lineRule="auto"/>
        <w:jc w:val="center"/>
        <w:rPr>
          <w:rFonts w:ascii="Arial" w:hAnsi="Arial" w:cs="Arial"/>
          <w:b/>
          <w:sz w:val="24"/>
        </w:rPr>
      </w:pPr>
    </w:p>
    <w:p w14:paraId="094E5DB8" w14:textId="77777777" w:rsidR="009F505B" w:rsidRDefault="009F505B" w:rsidP="00FA3B59">
      <w:pPr>
        <w:spacing w:after="0" w:line="240" w:lineRule="auto"/>
        <w:jc w:val="center"/>
        <w:rPr>
          <w:rFonts w:ascii="Arial" w:hAnsi="Arial" w:cs="Arial"/>
          <w:b/>
          <w:sz w:val="24"/>
        </w:rPr>
      </w:pPr>
    </w:p>
    <w:p w14:paraId="795FA0C8" w14:textId="77777777" w:rsidR="006E7170" w:rsidRPr="000D78DB" w:rsidRDefault="006E7170" w:rsidP="00FA3B59">
      <w:pPr>
        <w:spacing w:after="0" w:line="240" w:lineRule="auto"/>
        <w:jc w:val="center"/>
        <w:rPr>
          <w:rFonts w:ascii="Arial" w:hAnsi="Arial" w:cs="Arial"/>
          <w:b/>
          <w:sz w:val="24"/>
        </w:rPr>
      </w:pPr>
    </w:p>
    <w:p w14:paraId="34766014" w14:textId="55C36704"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1CB1D25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2DB1F2BF" w14:textId="1F55488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7777777" w:rsidR="00FE122C" w:rsidRDefault="00FE122C" w:rsidP="00FA3B59">
      <w:pPr>
        <w:spacing w:after="0" w:line="240" w:lineRule="auto"/>
        <w:jc w:val="center"/>
        <w:rPr>
          <w:rFonts w:ascii="Arial" w:hAnsi="Arial" w:cs="Arial"/>
          <w:b/>
          <w:sz w:val="36"/>
        </w:rPr>
      </w:pPr>
    </w:p>
    <w:p w14:paraId="1E6DFF36" w14:textId="77777777" w:rsidR="009F505B" w:rsidRPr="000D78DB" w:rsidRDefault="009F505B" w:rsidP="00FA3B59">
      <w:pPr>
        <w:spacing w:after="0" w:line="240" w:lineRule="auto"/>
        <w:jc w:val="center"/>
        <w:rPr>
          <w:rFonts w:ascii="Arial" w:hAnsi="Arial" w:cs="Arial"/>
          <w:b/>
          <w:sz w:val="36"/>
        </w:rPr>
      </w:pPr>
    </w:p>
    <w:p w14:paraId="596BDA05" w14:textId="77777777" w:rsidR="000C7CCD" w:rsidRDefault="000C7CCD" w:rsidP="00FA3B59">
      <w:pPr>
        <w:spacing w:after="0" w:line="240" w:lineRule="auto"/>
        <w:jc w:val="center"/>
        <w:rPr>
          <w:rFonts w:ascii="Arial" w:hAnsi="Arial" w:cs="Arial"/>
          <w:b/>
          <w:sz w:val="36"/>
        </w:rPr>
      </w:pPr>
    </w:p>
    <w:p w14:paraId="48D2189D" w14:textId="5F5BA23D"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51849C8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032EB14F" w14:textId="3AEBF99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7160EEA6"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6E7170">
        <w:rPr>
          <w:rFonts w:ascii="Arial" w:hAnsi="Arial" w:cs="Arial"/>
          <w:sz w:val="24"/>
        </w:rPr>
        <w:t>005/2024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Pr="000D78DB" w:rsidRDefault="002C1FAF" w:rsidP="00FA3B59">
      <w:pPr>
        <w:spacing w:after="0" w:line="240" w:lineRule="auto"/>
        <w:jc w:val="center"/>
        <w:rPr>
          <w:rFonts w:ascii="Arial" w:hAnsi="Arial" w:cs="Arial"/>
          <w:b/>
          <w:sz w:val="36"/>
        </w:rPr>
      </w:pPr>
    </w:p>
    <w:p w14:paraId="12D40647" w14:textId="77777777" w:rsidR="002C1FAF" w:rsidRDefault="002C1FAF" w:rsidP="00FA3B59">
      <w:pPr>
        <w:spacing w:after="0" w:line="240" w:lineRule="auto"/>
        <w:jc w:val="center"/>
        <w:rPr>
          <w:rFonts w:ascii="Arial" w:hAnsi="Arial" w:cs="Arial"/>
          <w:b/>
          <w:sz w:val="36"/>
        </w:rPr>
      </w:pPr>
    </w:p>
    <w:p w14:paraId="28D06382" w14:textId="77777777" w:rsidR="003B7FE9" w:rsidRDefault="003B7FE9" w:rsidP="00FA3B59">
      <w:pPr>
        <w:spacing w:after="0" w:line="240" w:lineRule="auto"/>
        <w:jc w:val="center"/>
        <w:rPr>
          <w:rFonts w:ascii="Arial" w:hAnsi="Arial" w:cs="Arial"/>
          <w:b/>
          <w:sz w:val="36"/>
        </w:rPr>
      </w:pPr>
    </w:p>
    <w:p w14:paraId="6B01881D" w14:textId="1997E62F"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0A896AF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2E85A5A8" w14:textId="3E69659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77777777" w:rsidR="00FE122C" w:rsidRDefault="00FE122C" w:rsidP="00FA3B59">
      <w:pPr>
        <w:spacing w:after="0" w:line="240" w:lineRule="auto"/>
        <w:jc w:val="center"/>
        <w:rPr>
          <w:rFonts w:ascii="Arial" w:hAnsi="Arial" w:cs="Arial"/>
          <w:b/>
          <w:sz w:val="36"/>
        </w:rPr>
      </w:pPr>
    </w:p>
    <w:p w14:paraId="66992FC3" w14:textId="77777777" w:rsidR="009F505B" w:rsidRPr="000D78DB" w:rsidRDefault="009F505B" w:rsidP="00FA3B59">
      <w:pPr>
        <w:spacing w:after="0" w:line="240" w:lineRule="auto"/>
        <w:jc w:val="center"/>
        <w:rPr>
          <w:rFonts w:ascii="Arial" w:hAnsi="Arial" w:cs="Arial"/>
          <w:b/>
          <w:sz w:val="36"/>
        </w:rPr>
      </w:pPr>
    </w:p>
    <w:p w14:paraId="383E5DBD" w14:textId="77777777" w:rsidR="000C7CCD" w:rsidRDefault="000C7CCD" w:rsidP="00FA3B59">
      <w:pPr>
        <w:spacing w:after="0" w:line="240" w:lineRule="auto"/>
        <w:jc w:val="center"/>
        <w:rPr>
          <w:rFonts w:ascii="Arial" w:hAnsi="Arial" w:cs="Arial"/>
          <w:b/>
          <w:sz w:val="36"/>
        </w:rPr>
      </w:pPr>
    </w:p>
    <w:p w14:paraId="4D54520F" w14:textId="4B9EDB59"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2669FD8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1E82AE68" w14:textId="6F93547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E7170">
        <w:rPr>
          <w:rFonts w:ascii="Arial" w:hAnsi="Arial" w:cs="Arial"/>
          <w:b/>
          <w:sz w:val="32"/>
        </w:rPr>
        <w:t>005/2024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7CE31A76"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6E7170">
        <w:rPr>
          <w:rFonts w:ascii="Arial" w:hAnsi="Arial" w:cs="Arial"/>
          <w:sz w:val="24"/>
        </w:rPr>
        <w:t>050/2024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6E7170">
        <w:rPr>
          <w:rFonts w:ascii="Arial" w:hAnsi="Arial" w:cs="Arial"/>
          <w:sz w:val="24"/>
        </w:rPr>
        <w:t>005/2024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77777777" w:rsidR="00FE122C" w:rsidRDefault="00FE122C" w:rsidP="00FA3B59">
      <w:pPr>
        <w:spacing w:after="0" w:line="240" w:lineRule="auto"/>
        <w:jc w:val="center"/>
        <w:rPr>
          <w:rFonts w:ascii="Arial" w:hAnsi="Arial" w:cs="Arial"/>
          <w:b/>
          <w:sz w:val="36"/>
        </w:rPr>
      </w:pPr>
    </w:p>
    <w:p w14:paraId="5D86447F" w14:textId="77777777" w:rsidR="003B7FE9" w:rsidRDefault="003B7FE9" w:rsidP="00FA3B59">
      <w:pPr>
        <w:spacing w:after="0" w:line="240" w:lineRule="auto"/>
        <w:jc w:val="center"/>
        <w:rPr>
          <w:rFonts w:ascii="Arial" w:hAnsi="Arial" w:cs="Arial"/>
          <w:b/>
          <w:sz w:val="36"/>
        </w:rPr>
      </w:pPr>
    </w:p>
    <w:p w14:paraId="598AB055" w14:textId="77777777" w:rsidR="000C7CCD" w:rsidRDefault="000C7CCD" w:rsidP="00FA3B59">
      <w:pPr>
        <w:spacing w:after="0" w:line="240" w:lineRule="auto"/>
        <w:jc w:val="center"/>
        <w:rPr>
          <w:rFonts w:ascii="Arial" w:hAnsi="Arial" w:cs="Arial"/>
          <w:b/>
          <w:sz w:val="36"/>
        </w:rPr>
      </w:pPr>
    </w:p>
    <w:p w14:paraId="7E5545E1" w14:textId="65647288"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20963B68"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E7170">
        <w:rPr>
          <w:rFonts w:ascii="Arial" w:hAnsi="Arial" w:cs="Arial"/>
          <w:b/>
          <w:sz w:val="32"/>
        </w:rPr>
        <w:t>050/2024</w:t>
      </w:r>
    </w:p>
    <w:p w14:paraId="1DD825FF" w14:textId="232EE6F1"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6E7170">
        <w:rPr>
          <w:rFonts w:ascii="Arial" w:hAnsi="Arial" w:cs="Arial"/>
          <w:b/>
          <w:sz w:val="32"/>
        </w:rPr>
        <w:t>005/2024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0C7CCD">
      <w:headerReference w:type="default" r:id="rId11"/>
      <w:footerReference w:type="default" r:id="rId12"/>
      <w:type w:val="continuous"/>
      <w:pgSz w:w="11906" w:h="16838"/>
      <w:pgMar w:top="1417" w:right="1133" w:bottom="426" w:left="1701" w:header="28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20A9A5D" w14:textId="77777777" w:rsidR="003E1025" w:rsidRDefault="003E1025" w:rsidP="00455A27">
      <w:pPr>
        <w:spacing w:after="0" w:line="240" w:lineRule="auto"/>
      </w:pPr>
      <w:r>
        <w:separator/>
      </w:r>
    </w:p>
  </w:endnote>
  <w:endnote w:type="continuationSeparator" w:id="0">
    <w:p w14:paraId="14137FC5" w14:textId="77777777" w:rsidR="003E1025" w:rsidRDefault="003E1025"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1"/>
    <w:family w:val="roman"/>
    <w:notTrueType/>
    <w:pitch w:val="variable"/>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82C537" w14:textId="77777777" w:rsidR="00C44C2F" w:rsidRPr="009C55BC" w:rsidRDefault="00C44C2F" w:rsidP="009C55BC">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7F55D6" w14:textId="77777777" w:rsidR="003E1025" w:rsidRDefault="003E1025" w:rsidP="00455A27">
      <w:pPr>
        <w:spacing w:after="0" w:line="240" w:lineRule="auto"/>
      </w:pPr>
      <w:r>
        <w:separator/>
      </w:r>
    </w:p>
  </w:footnote>
  <w:footnote w:type="continuationSeparator" w:id="0">
    <w:p w14:paraId="01D81B69" w14:textId="77777777" w:rsidR="003E1025" w:rsidRDefault="003E1025"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C92202" w14:textId="77777777" w:rsidR="00C44C2F" w:rsidRPr="00264D98" w:rsidRDefault="00C44C2F" w:rsidP="009C55BC">
    <w:pPr>
      <w:tabs>
        <w:tab w:val="center" w:pos="4252"/>
        <w:tab w:val="right" w:pos="9071"/>
      </w:tabs>
      <w:spacing w:after="0" w:line="240" w:lineRule="auto"/>
      <w:jc w:val="center"/>
      <w:rPr>
        <w:rFonts w:ascii="Arial" w:hAnsi="Arial" w:cs="Arial"/>
        <w:b/>
        <w:sz w:val="32"/>
        <w:szCs w:val="32"/>
      </w:rPr>
    </w:pPr>
    <w:bookmarkStart w:id="1" w:name="_Hlk151105416"/>
    <w:r w:rsidRPr="00264D98">
      <w:rPr>
        <w:sz w:val="20"/>
        <w:szCs w:val="20"/>
      </w:rPr>
      <w:drawing>
        <wp:anchor distT="0" distB="0" distL="114300" distR="114300" simplePos="0" relativeHeight="251667456" behindDoc="1" locked="0" layoutInCell="1" allowOverlap="1" wp14:anchorId="7DACC33B" wp14:editId="67CAB96C">
          <wp:simplePos x="0" y="0"/>
          <wp:positionH relativeFrom="column">
            <wp:posOffset>-372110</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772A642A" w14:textId="77777777" w:rsidR="00C44C2F" w:rsidRPr="00264D98" w:rsidRDefault="00C44C2F"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0519D5D" w14:textId="77777777" w:rsidR="00C44C2F" w:rsidRPr="00264D98" w:rsidRDefault="00C44C2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460EC73C" w14:textId="77777777" w:rsidR="00C44C2F" w:rsidRPr="00264D98" w:rsidRDefault="00C44C2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02647FB6" w14:textId="4A951484" w:rsidR="00C44C2F" w:rsidRDefault="00C44C2F" w:rsidP="000C7CCD">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bookmarkEnd w:id="1"/>
  </w:p>
  <w:p w14:paraId="50D61D37" w14:textId="77777777" w:rsidR="00C44C2F" w:rsidRDefault="00C44C2F" w:rsidP="000C7CCD">
    <w:pPr>
      <w:pStyle w:val="Cabealho"/>
      <w:jc w:val="center"/>
      <w:rPr>
        <w:rStyle w:val="Hyperlink"/>
        <w:rFonts w:ascii="Estrangelo Edessa" w:hAnsi="Estrangelo Edessa" w:cs="Estrangelo Edes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52A407" w14:textId="77777777" w:rsidR="00C44C2F" w:rsidRPr="00264D98" w:rsidRDefault="00C44C2F" w:rsidP="009C55BC">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9504" behindDoc="1" locked="0" layoutInCell="1" allowOverlap="1" wp14:anchorId="10092E54" wp14:editId="4B42F44D">
          <wp:simplePos x="0" y="0"/>
          <wp:positionH relativeFrom="column">
            <wp:posOffset>-372110</wp:posOffset>
          </wp:positionH>
          <wp:positionV relativeFrom="paragraph">
            <wp:posOffset>-83820</wp:posOffset>
          </wp:positionV>
          <wp:extent cx="933450" cy="1054100"/>
          <wp:effectExtent l="0" t="0" r="0" b="0"/>
          <wp:wrapNone/>
          <wp:docPr id="9" name="Image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6B9044" w14:textId="77777777" w:rsidR="00C44C2F" w:rsidRPr="00264D98" w:rsidRDefault="00C44C2F"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28A2D82" w14:textId="77777777" w:rsidR="00C44C2F" w:rsidRPr="00264D98" w:rsidRDefault="00C44C2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A00C5E5" w14:textId="77777777" w:rsidR="00C44C2F" w:rsidRPr="00264D98" w:rsidRDefault="00C44C2F"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595EB3DE" w14:textId="77777777" w:rsidR="00C44C2F" w:rsidRDefault="00C44C2F" w:rsidP="000C7CCD">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D91EEB">
        <w:rPr>
          <w:rStyle w:val="Hyperlink"/>
          <w:rFonts w:ascii="Estrangelo Edessa" w:hAnsi="Estrangelo Edessa" w:cs="Estrangelo Edessa"/>
        </w:rPr>
        <w:t>licitacao@belmirobraga.mg.gov.br</w:t>
      </w:r>
    </w:hyperlink>
  </w:p>
  <w:p w14:paraId="7880E06A" w14:textId="2127440F" w:rsidR="00C44C2F" w:rsidRPr="000C7CCD" w:rsidRDefault="00C44C2F" w:rsidP="000C7CCD">
    <w:pPr>
      <w:pStyle w:val="Cabealho"/>
      <w:jc w:val="center"/>
      <w:rPr>
        <w:rFonts w:ascii="Garamond" w:eastAsia="Calibri" w:hAnsi="Garamond"/>
        <w:b/>
        <w:sz w:val="32"/>
        <w:szCs w:val="32"/>
        <w:lang w:eastAsia="en-US"/>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2A761F20"/>
    <w:multiLevelType w:val="hybridMultilevel"/>
    <w:tmpl w:val="326475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385C7158"/>
    <w:multiLevelType w:val="hybridMultilevel"/>
    <w:tmpl w:val="3EC0995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3"/>
  </w:num>
  <w:num w:numId="2">
    <w:abstractNumId w:val="12"/>
  </w:num>
  <w:num w:numId="3">
    <w:abstractNumId w:val="14"/>
  </w:num>
  <w:num w:numId="4">
    <w:abstractNumId w:val="23"/>
  </w:num>
  <w:num w:numId="5">
    <w:abstractNumId w:val="1"/>
  </w:num>
  <w:num w:numId="6">
    <w:abstractNumId w:val="0"/>
  </w:num>
  <w:num w:numId="7">
    <w:abstractNumId w:val="26"/>
  </w:num>
  <w:num w:numId="8">
    <w:abstractNumId w:val="2"/>
  </w:num>
  <w:num w:numId="9">
    <w:abstractNumId w:val="25"/>
  </w:num>
  <w:num w:numId="10">
    <w:abstractNumId w:val="4"/>
  </w:num>
  <w:num w:numId="11">
    <w:abstractNumId w:val="11"/>
  </w:num>
  <w:num w:numId="12">
    <w:abstractNumId w:val="9"/>
  </w:num>
  <w:num w:numId="13">
    <w:abstractNumId w:val="27"/>
  </w:num>
  <w:num w:numId="14">
    <w:abstractNumId w:val="19"/>
  </w:num>
  <w:num w:numId="15">
    <w:abstractNumId w:val="17"/>
  </w:num>
  <w:num w:numId="16">
    <w:abstractNumId w:val="15"/>
  </w:num>
  <w:num w:numId="17">
    <w:abstractNumId w:val="16"/>
  </w:num>
  <w:num w:numId="18">
    <w:abstractNumId w:val="6"/>
  </w:num>
  <w:num w:numId="19">
    <w:abstractNumId w:val="7"/>
  </w:num>
  <w:num w:numId="20">
    <w:abstractNumId w:val="8"/>
  </w:num>
  <w:num w:numId="21">
    <w:abstractNumId w:val="24"/>
  </w:num>
  <w:num w:numId="22">
    <w:abstractNumId w:val="10"/>
  </w:num>
  <w:num w:numId="23">
    <w:abstractNumId w:val="22"/>
  </w:num>
  <w:num w:numId="24">
    <w:abstractNumId w:val="18"/>
  </w:num>
  <w:num w:numId="25">
    <w:abstractNumId w:val="5"/>
  </w:num>
  <w:num w:numId="26">
    <w:abstractNumId w:val="21"/>
  </w:num>
  <w:num w:numId="27">
    <w:abstractNumId w:val="20"/>
  </w:num>
  <w:num w:numId="28">
    <w:abstractNumId w:val="28"/>
  </w:num>
  <w:num w:numId="29">
    <w:abstractNumId w:val="13"/>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55A27"/>
    <w:rsid w:val="0001465C"/>
    <w:rsid w:val="00014E35"/>
    <w:rsid w:val="00023B38"/>
    <w:rsid w:val="0005343B"/>
    <w:rsid w:val="00057037"/>
    <w:rsid w:val="00057CC1"/>
    <w:rsid w:val="00066CF0"/>
    <w:rsid w:val="00085E28"/>
    <w:rsid w:val="00086F5C"/>
    <w:rsid w:val="000962A0"/>
    <w:rsid w:val="00097CEB"/>
    <w:rsid w:val="000B04DA"/>
    <w:rsid w:val="000B7743"/>
    <w:rsid w:val="000C11C9"/>
    <w:rsid w:val="000C4FA8"/>
    <w:rsid w:val="000C5890"/>
    <w:rsid w:val="000C7CCD"/>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97CEF"/>
    <w:rsid w:val="001C72F5"/>
    <w:rsid w:val="001D4B4B"/>
    <w:rsid w:val="001E439F"/>
    <w:rsid w:val="001E4E96"/>
    <w:rsid w:val="001E7308"/>
    <w:rsid w:val="001E7A5B"/>
    <w:rsid w:val="001F7B0F"/>
    <w:rsid w:val="00205FCC"/>
    <w:rsid w:val="00206FC7"/>
    <w:rsid w:val="002218E4"/>
    <w:rsid w:val="00232690"/>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36BD9"/>
    <w:rsid w:val="0034417F"/>
    <w:rsid w:val="00354432"/>
    <w:rsid w:val="00361B78"/>
    <w:rsid w:val="0038012B"/>
    <w:rsid w:val="00394F32"/>
    <w:rsid w:val="00396F13"/>
    <w:rsid w:val="003A7B79"/>
    <w:rsid w:val="003B584F"/>
    <w:rsid w:val="003B644B"/>
    <w:rsid w:val="003B7B25"/>
    <w:rsid w:val="003B7FE9"/>
    <w:rsid w:val="003D45DA"/>
    <w:rsid w:val="003D6C05"/>
    <w:rsid w:val="003E1025"/>
    <w:rsid w:val="003E354F"/>
    <w:rsid w:val="003F4DBC"/>
    <w:rsid w:val="00410CCD"/>
    <w:rsid w:val="00411F36"/>
    <w:rsid w:val="004215B1"/>
    <w:rsid w:val="00423496"/>
    <w:rsid w:val="004317DB"/>
    <w:rsid w:val="00435579"/>
    <w:rsid w:val="004366C7"/>
    <w:rsid w:val="004379EF"/>
    <w:rsid w:val="00443A50"/>
    <w:rsid w:val="004500A8"/>
    <w:rsid w:val="00455A27"/>
    <w:rsid w:val="00472021"/>
    <w:rsid w:val="00472AE7"/>
    <w:rsid w:val="004737B3"/>
    <w:rsid w:val="00493D80"/>
    <w:rsid w:val="004C3B38"/>
    <w:rsid w:val="004C4370"/>
    <w:rsid w:val="004C6A50"/>
    <w:rsid w:val="004D09AA"/>
    <w:rsid w:val="004D1D85"/>
    <w:rsid w:val="004E0904"/>
    <w:rsid w:val="004F1884"/>
    <w:rsid w:val="00531C10"/>
    <w:rsid w:val="0053305E"/>
    <w:rsid w:val="00536C55"/>
    <w:rsid w:val="00551D23"/>
    <w:rsid w:val="005975BE"/>
    <w:rsid w:val="005975E8"/>
    <w:rsid w:val="005B00AF"/>
    <w:rsid w:val="005C67FA"/>
    <w:rsid w:val="005D5CAA"/>
    <w:rsid w:val="005D5D05"/>
    <w:rsid w:val="005F079F"/>
    <w:rsid w:val="005F2C72"/>
    <w:rsid w:val="005F5B5E"/>
    <w:rsid w:val="005F5C32"/>
    <w:rsid w:val="006010F5"/>
    <w:rsid w:val="00605989"/>
    <w:rsid w:val="00607950"/>
    <w:rsid w:val="00611471"/>
    <w:rsid w:val="00631D54"/>
    <w:rsid w:val="00652B5D"/>
    <w:rsid w:val="00664139"/>
    <w:rsid w:val="00665961"/>
    <w:rsid w:val="006876C8"/>
    <w:rsid w:val="006A3000"/>
    <w:rsid w:val="006A7504"/>
    <w:rsid w:val="006B1F9E"/>
    <w:rsid w:val="006E5FA1"/>
    <w:rsid w:val="006E6955"/>
    <w:rsid w:val="006E7170"/>
    <w:rsid w:val="006F2D31"/>
    <w:rsid w:val="006F44F7"/>
    <w:rsid w:val="00705655"/>
    <w:rsid w:val="0071122D"/>
    <w:rsid w:val="00713A55"/>
    <w:rsid w:val="007178CE"/>
    <w:rsid w:val="00721F88"/>
    <w:rsid w:val="00723B58"/>
    <w:rsid w:val="00726B5A"/>
    <w:rsid w:val="00747A53"/>
    <w:rsid w:val="00751068"/>
    <w:rsid w:val="0077138A"/>
    <w:rsid w:val="00781465"/>
    <w:rsid w:val="0078677A"/>
    <w:rsid w:val="00786F52"/>
    <w:rsid w:val="00794382"/>
    <w:rsid w:val="007A04F1"/>
    <w:rsid w:val="007B0FA0"/>
    <w:rsid w:val="007F2C9E"/>
    <w:rsid w:val="008178DB"/>
    <w:rsid w:val="00821281"/>
    <w:rsid w:val="00845359"/>
    <w:rsid w:val="00845D26"/>
    <w:rsid w:val="00871F62"/>
    <w:rsid w:val="008722E6"/>
    <w:rsid w:val="008854D5"/>
    <w:rsid w:val="00885CB3"/>
    <w:rsid w:val="008A0A51"/>
    <w:rsid w:val="008A4FED"/>
    <w:rsid w:val="008C34C1"/>
    <w:rsid w:val="008C5103"/>
    <w:rsid w:val="008C6D92"/>
    <w:rsid w:val="008D195C"/>
    <w:rsid w:val="008E2DAB"/>
    <w:rsid w:val="008F3A0D"/>
    <w:rsid w:val="00912F8C"/>
    <w:rsid w:val="00925652"/>
    <w:rsid w:val="00930ACC"/>
    <w:rsid w:val="009441F5"/>
    <w:rsid w:val="00946383"/>
    <w:rsid w:val="009546BB"/>
    <w:rsid w:val="00955E13"/>
    <w:rsid w:val="00960D1F"/>
    <w:rsid w:val="00972709"/>
    <w:rsid w:val="0098146E"/>
    <w:rsid w:val="00982CFD"/>
    <w:rsid w:val="00985EA5"/>
    <w:rsid w:val="009907FD"/>
    <w:rsid w:val="009A3BA7"/>
    <w:rsid w:val="009B0EF9"/>
    <w:rsid w:val="009C55BC"/>
    <w:rsid w:val="009D4AFC"/>
    <w:rsid w:val="009D7788"/>
    <w:rsid w:val="009E18E5"/>
    <w:rsid w:val="009E1B9E"/>
    <w:rsid w:val="009E3AE1"/>
    <w:rsid w:val="009E4A56"/>
    <w:rsid w:val="009E5DCB"/>
    <w:rsid w:val="009F505B"/>
    <w:rsid w:val="00A017B7"/>
    <w:rsid w:val="00A0707C"/>
    <w:rsid w:val="00A3551B"/>
    <w:rsid w:val="00A36F9F"/>
    <w:rsid w:val="00A412A0"/>
    <w:rsid w:val="00A524D0"/>
    <w:rsid w:val="00A554DE"/>
    <w:rsid w:val="00A56176"/>
    <w:rsid w:val="00A83CA3"/>
    <w:rsid w:val="00A83D68"/>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674"/>
    <w:rsid w:val="00B46C12"/>
    <w:rsid w:val="00B47A27"/>
    <w:rsid w:val="00B54DB8"/>
    <w:rsid w:val="00B6156A"/>
    <w:rsid w:val="00B802A0"/>
    <w:rsid w:val="00B82BFC"/>
    <w:rsid w:val="00B85AC3"/>
    <w:rsid w:val="00B91F91"/>
    <w:rsid w:val="00BA6913"/>
    <w:rsid w:val="00BB16AF"/>
    <w:rsid w:val="00BC19AB"/>
    <w:rsid w:val="00BC2E7E"/>
    <w:rsid w:val="00BC5445"/>
    <w:rsid w:val="00BD5A05"/>
    <w:rsid w:val="00BD7829"/>
    <w:rsid w:val="00BE477F"/>
    <w:rsid w:val="00C025A3"/>
    <w:rsid w:val="00C06C55"/>
    <w:rsid w:val="00C100EC"/>
    <w:rsid w:val="00C15C27"/>
    <w:rsid w:val="00C22C81"/>
    <w:rsid w:val="00C23283"/>
    <w:rsid w:val="00C26D41"/>
    <w:rsid w:val="00C35410"/>
    <w:rsid w:val="00C44C2F"/>
    <w:rsid w:val="00C50A24"/>
    <w:rsid w:val="00C512BC"/>
    <w:rsid w:val="00C57FB4"/>
    <w:rsid w:val="00C61907"/>
    <w:rsid w:val="00C74A5B"/>
    <w:rsid w:val="00C75F89"/>
    <w:rsid w:val="00C80E50"/>
    <w:rsid w:val="00C81F70"/>
    <w:rsid w:val="00C93F0F"/>
    <w:rsid w:val="00C95F52"/>
    <w:rsid w:val="00CB2F5E"/>
    <w:rsid w:val="00CC4952"/>
    <w:rsid w:val="00CD5D4D"/>
    <w:rsid w:val="00CD5D58"/>
    <w:rsid w:val="00CD7EC0"/>
    <w:rsid w:val="00CF13F9"/>
    <w:rsid w:val="00CF2BBC"/>
    <w:rsid w:val="00D05EDC"/>
    <w:rsid w:val="00D1346C"/>
    <w:rsid w:val="00D13D4D"/>
    <w:rsid w:val="00D156B1"/>
    <w:rsid w:val="00D174C3"/>
    <w:rsid w:val="00D178EE"/>
    <w:rsid w:val="00D32EB8"/>
    <w:rsid w:val="00D34869"/>
    <w:rsid w:val="00D4057F"/>
    <w:rsid w:val="00D50886"/>
    <w:rsid w:val="00D95DDD"/>
    <w:rsid w:val="00DA1B63"/>
    <w:rsid w:val="00DA1CBF"/>
    <w:rsid w:val="00DB0355"/>
    <w:rsid w:val="00DB332F"/>
    <w:rsid w:val="00DC3104"/>
    <w:rsid w:val="00DD6F74"/>
    <w:rsid w:val="00DD7A6E"/>
    <w:rsid w:val="00DF36F7"/>
    <w:rsid w:val="00DF7286"/>
    <w:rsid w:val="00E2016B"/>
    <w:rsid w:val="00E40E96"/>
    <w:rsid w:val="00E52A61"/>
    <w:rsid w:val="00E64347"/>
    <w:rsid w:val="00E6457D"/>
    <w:rsid w:val="00E658C0"/>
    <w:rsid w:val="00E72C63"/>
    <w:rsid w:val="00E97223"/>
    <w:rsid w:val="00EA6F70"/>
    <w:rsid w:val="00EB1CFB"/>
    <w:rsid w:val="00EB2EB4"/>
    <w:rsid w:val="00EB5944"/>
    <w:rsid w:val="00EC401F"/>
    <w:rsid w:val="00F07132"/>
    <w:rsid w:val="00F230AD"/>
    <w:rsid w:val="00F25CCD"/>
    <w:rsid w:val="00F366F3"/>
    <w:rsid w:val="00F463AA"/>
    <w:rsid w:val="00F54843"/>
    <w:rsid w:val="00F56C72"/>
    <w:rsid w:val="00F656DA"/>
    <w:rsid w:val="00F66A10"/>
    <w:rsid w:val="00F7509E"/>
    <w:rsid w:val="00F75B8E"/>
    <w:rsid w:val="00F77855"/>
    <w:rsid w:val="00F83E2A"/>
    <w:rsid w:val="00FA146A"/>
    <w:rsid w:val="00FA3B59"/>
    <w:rsid w:val="00FB2E5D"/>
    <w:rsid w:val="00FB4432"/>
    <w:rsid w:val="00FE122C"/>
    <w:rsid w:val="00FF2C1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A05"/>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MenoPendente1">
    <w:name w:val="Menção Pendente1"/>
    <w:basedOn w:val="Fontepargpadro"/>
    <w:uiPriority w:val="99"/>
    <w:semiHidden/>
    <w:unhideWhenUsed/>
    <w:rsid w:val="0077138A"/>
    <w:rPr>
      <w:color w:val="605E5C"/>
      <w:shd w:val="clear" w:color="auto" w:fill="E1DFDD"/>
    </w:rPr>
  </w:style>
  <w:style w:type="numbering" w:customStyle="1" w:styleId="Semlista5">
    <w:name w:val="Sem lista5"/>
    <w:next w:val="Semlista"/>
    <w:uiPriority w:val="99"/>
    <w:semiHidden/>
    <w:unhideWhenUsed/>
    <w:rsid w:val="00631D54"/>
  </w:style>
  <w:style w:type="table" w:customStyle="1" w:styleId="TableNormal5">
    <w:name w:val="Table Normal5"/>
    <w:uiPriority w:val="2"/>
    <w:semiHidden/>
    <w:unhideWhenUsed/>
    <w:qFormat/>
    <w:rsid w:val="00631D54"/>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231;&#227;o@belmirobraga.mg.gov.b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0FD41-D8B8-4F4E-8F39-117B84B5CF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905</TotalTime>
  <Pages>38</Pages>
  <Words>14952</Words>
  <Characters>80743</Characters>
  <Application>Microsoft Office Word</Application>
  <DocSecurity>0</DocSecurity>
  <Lines>672</Lines>
  <Paragraphs>191</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95504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127</cp:revision>
  <cp:lastPrinted>2023-01-09T15:02:00Z</cp:lastPrinted>
  <dcterms:created xsi:type="dcterms:W3CDTF">2018-01-18T12:33:00Z</dcterms:created>
  <dcterms:modified xsi:type="dcterms:W3CDTF">2024-07-03T00:20:00Z</dcterms:modified>
</cp:coreProperties>
</file>